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4C" w:rsidRDefault="003C174C" w:rsidP="003C174C">
      <w:pPr>
        <w:tabs>
          <w:tab w:val="left" w:pos="720"/>
        </w:tabs>
        <w:ind w:firstLine="709"/>
        <w:jc w:val="both"/>
        <w:rPr>
          <w:b/>
        </w:rPr>
      </w:pPr>
      <w:r w:rsidRPr="00F93EF8">
        <w:rPr>
          <w:b/>
        </w:rPr>
        <w:t xml:space="preserve">Полномочия </w:t>
      </w:r>
      <w:r>
        <w:rPr>
          <w:b/>
        </w:rPr>
        <w:t>А</w:t>
      </w:r>
      <w:r w:rsidRPr="00F93EF8">
        <w:rPr>
          <w:b/>
        </w:rPr>
        <w:t>дминистрации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  <w:rPr>
          <w:b/>
        </w:rPr>
      </w:pP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F93EF8">
        <w:t xml:space="preserve">К полномочиям </w:t>
      </w:r>
      <w:r>
        <w:t>А</w:t>
      </w:r>
      <w:r w:rsidRPr="00F93EF8">
        <w:t>дминистрации относятся: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F93EF8">
        <w:t>1) разработка проекта местного бюджета и подготовка отчета о его исполнении;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F93EF8">
        <w:t xml:space="preserve">2) владение, пользование и распоряжение от имени муниципального образования имуществом, находящимся в муниципальной собственности </w:t>
      </w:r>
      <w:r>
        <w:t>Северного</w:t>
      </w:r>
      <w:r w:rsidRPr="00F93EF8">
        <w:t xml:space="preserve"> сельского поселения;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  <w:rPr>
          <w:color w:val="000000"/>
        </w:rPr>
      </w:pPr>
      <w:r w:rsidRPr="00F93EF8">
        <w:rPr>
          <w:color w:val="000000"/>
        </w:rPr>
        <w:t>3) осуществление международных и внешнеэкономических связей в соответствии с федеральными законами;</w:t>
      </w:r>
    </w:p>
    <w:p w:rsidR="003C174C" w:rsidRPr="00F93EF8" w:rsidRDefault="003C174C" w:rsidP="003C174C">
      <w:pPr>
        <w:pStyle w:val="3"/>
        <w:rPr>
          <w:b w:val="0"/>
          <w:bCs/>
          <w:sz w:val="24"/>
        </w:rPr>
      </w:pPr>
      <w:r w:rsidRPr="00F93EF8">
        <w:rPr>
          <w:b w:val="0"/>
          <w:bCs/>
          <w:sz w:val="24"/>
        </w:rPr>
        <w:t>4)</w:t>
      </w:r>
      <w:r w:rsidRPr="00F93EF8">
        <w:rPr>
          <w:sz w:val="24"/>
        </w:rPr>
        <w:t xml:space="preserve"> </w:t>
      </w:r>
      <w:r w:rsidRPr="00F93EF8">
        <w:rPr>
          <w:b w:val="0"/>
          <w:bCs/>
          <w:sz w:val="24"/>
        </w:rPr>
        <w:t>заключение соглашений с органами м</w:t>
      </w:r>
      <w:r>
        <w:rPr>
          <w:b w:val="0"/>
          <w:bCs/>
          <w:sz w:val="24"/>
        </w:rPr>
        <w:t xml:space="preserve">естного самоуправления Шегарского </w:t>
      </w:r>
      <w:r w:rsidRPr="00F93EF8">
        <w:rPr>
          <w:b w:val="0"/>
          <w:bCs/>
          <w:sz w:val="24"/>
        </w:rPr>
        <w:t>района о передаче им части полномочий органов местного самоуправл</w:t>
      </w:r>
      <w:r w:rsidRPr="00F93EF8">
        <w:rPr>
          <w:b w:val="0"/>
          <w:bCs/>
          <w:sz w:val="24"/>
        </w:rPr>
        <w:t>е</w:t>
      </w:r>
      <w:r w:rsidRPr="00F93EF8">
        <w:rPr>
          <w:b w:val="0"/>
          <w:bCs/>
          <w:sz w:val="24"/>
        </w:rPr>
        <w:t xml:space="preserve">ния </w:t>
      </w:r>
      <w:r>
        <w:rPr>
          <w:b w:val="0"/>
          <w:bCs/>
          <w:sz w:val="24"/>
        </w:rPr>
        <w:t>Северного</w:t>
      </w:r>
      <w:r w:rsidRPr="00F93EF8">
        <w:rPr>
          <w:b w:val="0"/>
          <w:bCs/>
          <w:sz w:val="24"/>
        </w:rPr>
        <w:t xml:space="preserve"> сельского поселения на основании решения Совета;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F93EF8">
        <w:rPr>
          <w:color w:val="000000"/>
        </w:rPr>
        <w:t xml:space="preserve">5) организация в границах </w:t>
      </w:r>
      <w:r>
        <w:rPr>
          <w:color w:val="000000"/>
        </w:rPr>
        <w:t>Северного</w:t>
      </w:r>
      <w:r w:rsidRPr="00F93EF8">
        <w:rPr>
          <w:color w:val="000000"/>
        </w:rPr>
        <w:t xml:space="preserve"> сельского поселения </w:t>
      </w:r>
      <w:proofErr w:type="spellStart"/>
      <w:r w:rsidRPr="00F93EF8">
        <w:rPr>
          <w:color w:val="000000"/>
        </w:rPr>
        <w:t>электро</w:t>
      </w:r>
      <w:proofErr w:type="spellEnd"/>
      <w:r w:rsidRPr="00F93EF8">
        <w:rPr>
          <w:color w:val="000000"/>
        </w:rPr>
        <w:t>-, тепл</w:t>
      </w:r>
      <w:proofErr w:type="gramStart"/>
      <w:r w:rsidRPr="00F93EF8">
        <w:rPr>
          <w:color w:val="000000"/>
        </w:rPr>
        <w:t>о-</w:t>
      </w:r>
      <w:proofErr w:type="gramEnd"/>
      <w:r w:rsidRPr="00F93EF8">
        <w:rPr>
          <w:color w:val="000000"/>
        </w:rPr>
        <w:t xml:space="preserve">, </w:t>
      </w:r>
      <w:proofErr w:type="spellStart"/>
      <w:r w:rsidRPr="00F93EF8">
        <w:rPr>
          <w:color w:val="000000"/>
        </w:rPr>
        <w:t>газо</w:t>
      </w:r>
      <w:proofErr w:type="spellEnd"/>
      <w:r w:rsidRPr="00F93EF8">
        <w:rPr>
          <w:color w:val="000000"/>
        </w:rPr>
        <w:t>- и водоснабжения населения, водоотведения, снабжения населения топливом</w:t>
      </w:r>
      <w:r>
        <w:rPr>
          <w:color w:val="000000"/>
        </w:rPr>
        <w:t xml:space="preserve"> </w:t>
      </w:r>
      <w:r w:rsidRPr="003C174C">
        <w:rPr>
          <w:color w:val="000000"/>
        </w:rPr>
        <w:t>в пределах полномочий, установленных законодательством Российской Федерации;</w:t>
      </w:r>
    </w:p>
    <w:p w:rsidR="003C174C" w:rsidRPr="00831D1E" w:rsidRDefault="003C174C" w:rsidP="003C174C">
      <w:pPr>
        <w:tabs>
          <w:tab w:val="left" w:pos="720"/>
        </w:tabs>
        <w:ind w:firstLine="709"/>
        <w:jc w:val="both"/>
        <w:rPr>
          <w:color w:val="000000"/>
        </w:rPr>
      </w:pPr>
      <w:proofErr w:type="gramStart"/>
      <w:r w:rsidRPr="00831D1E">
        <w:rPr>
          <w:color w:val="000000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31D1E">
        <w:rPr>
          <w:color w:val="000000"/>
        </w:rPr>
        <w:t xml:space="preserve"> </w:t>
      </w:r>
      <w:hyperlink r:id="rId6" w:history="1">
        <w:r w:rsidRPr="00831D1E">
          <w:rPr>
            <w:color w:val="000000"/>
          </w:rPr>
          <w:t>законодательством</w:t>
        </w:r>
      </w:hyperlink>
      <w:r w:rsidRPr="00831D1E">
        <w:rPr>
          <w:color w:val="000000"/>
        </w:rPr>
        <w:t xml:space="preserve"> Российской Федерации; 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proofErr w:type="gramStart"/>
      <w:r w:rsidRPr="003C174C">
        <w:t>7) обеспечение проживающих в поселении и нуждающихся в жилых помещениях малоимущим гражданам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 иных полномочий органов местного самоуправления в соответствии с жилищным законодательством 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proofErr w:type="gramEnd"/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 xml:space="preserve">9) </w:t>
      </w:r>
      <w:r w:rsidRPr="00F93EF8">
        <w:t>участие в профилактике терроризма и экстремизма, а также в минимизации и (или) ликвидации последствий терроризма и экстремизма  в гран</w:t>
      </w:r>
      <w:r w:rsidRPr="00F93EF8">
        <w:t>и</w:t>
      </w:r>
      <w:r w:rsidRPr="00F93EF8">
        <w:t xml:space="preserve">цах поселения; 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 xml:space="preserve">10) </w:t>
      </w:r>
      <w:r w:rsidRPr="00F93EF8">
        <w:t xml:space="preserve"> участие в предупреждении и ликвидации последствий чрезвычайных ситуаций в границах поселения;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F93EF8">
        <w:t>1</w:t>
      </w:r>
      <w:r>
        <w:t>1</w:t>
      </w:r>
      <w:r w:rsidRPr="00F93EF8">
        <w:t>) обеспечение первичных мер пожарной безопасности в границах населенных пунктов поселения;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F93EF8">
        <w:t>1</w:t>
      </w:r>
      <w:r>
        <w:t>2</w:t>
      </w:r>
      <w:r w:rsidRPr="00F93EF8"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F93EF8">
        <w:t>1</w:t>
      </w:r>
      <w:r>
        <w:t>3</w:t>
      </w:r>
      <w:r w:rsidRPr="00F93EF8"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F93EF8">
        <w:t>1</w:t>
      </w:r>
      <w:r>
        <w:t>4</w:t>
      </w:r>
      <w:r w:rsidRPr="00F93EF8">
        <w:t>) создание условий для организации досуга и обеспечения жителей поселения услугами организаций культуры;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r w:rsidRPr="00F93EF8">
        <w:t>1</w:t>
      </w:r>
      <w:r>
        <w:t>5</w:t>
      </w:r>
      <w:r w:rsidRPr="00F93EF8"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</w:t>
      </w:r>
      <w:r w:rsidRPr="00F93EF8">
        <w:t>у</w:t>
      </w:r>
      <w:r w:rsidRPr="00F93EF8">
        <w:t>ры) местного (муниципального) значения, расположенных на территории пос</w:t>
      </w:r>
      <w:r w:rsidRPr="00F93EF8">
        <w:t>е</w:t>
      </w:r>
      <w:r w:rsidRPr="00F93EF8">
        <w:t>ления;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17</w:t>
      </w:r>
      <w:r w:rsidRPr="00F93EF8">
        <w:t>) обеспечение условий для развития на территории поселения  физической культуры и  массового спорта, организация проведения официальных фи</w:t>
      </w:r>
      <w:r w:rsidRPr="00F93EF8">
        <w:t>з</w:t>
      </w:r>
      <w:r w:rsidRPr="00F93EF8">
        <w:t>культурно-оздоровительных и спортивных мероприятий поселения;</w:t>
      </w:r>
    </w:p>
    <w:p w:rsidR="003C174C" w:rsidRPr="00831D1E" w:rsidRDefault="003C174C" w:rsidP="003C174C">
      <w:pPr>
        <w:tabs>
          <w:tab w:val="left" w:pos="720"/>
        </w:tabs>
        <w:ind w:firstLine="709"/>
        <w:jc w:val="both"/>
        <w:rPr>
          <w:color w:val="000000"/>
        </w:rPr>
      </w:pPr>
      <w:r w:rsidRPr="00831D1E">
        <w:rPr>
          <w:color w:val="000000"/>
        </w:rPr>
        <w:lastRenderedPageBreak/>
        <w:t>18) создание условий для массового отдыха жителей поселения и организация обустройства мест 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r>
        <w:t>19</w:t>
      </w:r>
      <w:r w:rsidRPr="00F93EF8">
        <w:t>) формирование архивных фондов поселения;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r>
        <w:t>20</w:t>
      </w:r>
      <w:r w:rsidRPr="00F93EF8">
        <w:t>) организация сбора и вывоза бытовых отходов и мусора;</w:t>
      </w:r>
    </w:p>
    <w:p w:rsidR="003C174C" w:rsidRPr="00831D1E" w:rsidRDefault="003C174C" w:rsidP="003C174C">
      <w:pPr>
        <w:tabs>
          <w:tab w:val="left" w:pos="720"/>
        </w:tabs>
        <w:ind w:firstLine="709"/>
        <w:jc w:val="both"/>
        <w:rPr>
          <w:color w:val="000000"/>
        </w:rPr>
      </w:pPr>
      <w:r w:rsidRPr="00831D1E">
        <w:rPr>
          <w:color w:val="000000"/>
        </w:rPr>
        <w:t xml:space="preserve">21) утверждение правил благоустройства территории поселения, </w:t>
      </w:r>
      <w:proofErr w:type="gramStart"/>
      <w:r w:rsidRPr="00831D1E">
        <w:rPr>
          <w:color w:val="000000"/>
        </w:rPr>
        <w:t>устанавливающих</w:t>
      </w:r>
      <w:proofErr w:type="gramEnd"/>
      <w:r w:rsidRPr="00831D1E">
        <w:rPr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C174C" w:rsidRPr="003C174C" w:rsidRDefault="003C174C" w:rsidP="003C174C">
      <w:pPr>
        <w:jc w:val="both"/>
      </w:pPr>
      <w:proofErr w:type="gramStart"/>
      <w:r w:rsidRPr="003C174C">
        <w:rPr>
          <w:color w:val="000000"/>
        </w:rPr>
        <w:t xml:space="preserve">22) </w:t>
      </w:r>
      <w:r w:rsidRPr="003C174C">
        <w:t xml:space="preserve"> подготовка </w:t>
      </w:r>
      <w:proofErr w:type="spellStart"/>
      <w:r w:rsidRPr="003C174C">
        <w:t>пректа</w:t>
      </w:r>
      <w:proofErr w:type="spellEnd"/>
      <w:r w:rsidRPr="003C174C">
        <w:t xml:space="preserve">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3C174C">
        <w:t xml:space="preserve">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3C174C">
        <w:t>контроля за</w:t>
      </w:r>
      <w:proofErr w:type="gramEnd"/>
      <w:r w:rsidRPr="003C174C">
        <w:t xml:space="preserve"> использованием земель поселения,</w:t>
      </w:r>
    </w:p>
    <w:p w:rsidR="003C174C" w:rsidRPr="003C174C" w:rsidRDefault="003C174C" w:rsidP="003C174C">
      <w:pPr>
        <w:jc w:val="both"/>
      </w:pPr>
      <w:r w:rsidRPr="003C174C"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C174C" w:rsidRPr="003C174C" w:rsidRDefault="003C174C" w:rsidP="003C174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3C174C">
        <w:rPr>
          <w:color w:val="000000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3C174C" w:rsidRPr="003C174C" w:rsidRDefault="003C174C" w:rsidP="003C174C">
      <w:pPr>
        <w:autoSpaceDE w:val="0"/>
        <w:autoSpaceDN w:val="0"/>
        <w:adjustRightInd w:val="0"/>
        <w:ind w:firstLine="709"/>
        <w:jc w:val="both"/>
      </w:pPr>
      <w:r w:rsidRPr="003C174C">
        <w:t>24) организация ритуальных услуг и содержание мест захоронения;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3C174C">
        <w:t>25)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 w:rsidRPr="003C174C">
        <w:rPr>
          <w:sz w:val="26"/>
          <w:szCs w:val="26"/>
        </w:rPr>
        <w:t>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26</w:t>
      </w:r>
      <w:r w:rsidRPr="00F93EF8"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27</w:t>
      </w:r>
      <w:r w:rsidRPr="00F93EF8">
        <w:t>) осуществление мероприятий по обеспечению безопасности людей на водных объектах, охране их жизни и здоровья;</w:t>
      </w:r>
    </w:p>
    <w:p w:rsidR="003C174C" w:rsidRPr="000F0FB7" w:rsidRDefault="003C174C" w:rsidP="003C174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0F0FB7">
        <w:rPr>
          <w:color w:val="000000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29</w:t>
      </w:r>
      <w:r w:rsidRPr="00F93EF8">
        <w:t>) содействие в развитии сельскохозяйственного производства, создание условий для развития малого</w:t>
      </w:r>
      <w:r>
        <w:t xml:space="preserve"> и среднего</w:t>
      </w:r>
      <w:r w:rsidRPr="00F93EF8">
        <w:t xml:space="preserve"> предпринимательства;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30</w:t>
      </w:r>
      <w:r w:rsidRPr="00F93EF8">
        <w:t>) организация и осуществление мероприятий по работе с детьми и молодежью в поселении;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31</w:t>
      </w:r>
      <w:r w:rsidRPr="00F93EF8"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C174C" w:rsidRPr="000F0FB7" w:rsidRDefault="003C174C" w:rsidP="003C174C">
      <w:pPr>
        <w:tabs>
          <w:tab w:val="left" w:pos="720"/>
        </w:tabs>
        <w:ind w:firstLine="709"/>
        <w:jc w:val="both"/>
        <w:rPr>
          <w:color w:val="000000"/>
        </w:rPr>
      </w:pPr>
      <w:r w:rsidRPr="000F0FB7">
        <w:rPr>
          <w:color w:val="000000"/>
        </w:rPr>
        <w:t>32) осуществление муниципального лесного контроля;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 w:rsidRPr="00564104">
        <w:lastRenderedPageBreak/>
        <w:t>33)</w:t>
      </w:r>
      <w:r w:rsidRPr="00F93EF8">
        <w:t xml:space="preserve"> создание условий для деятельности добровольных формирований населения по охране общественного порядка;</w:t>
      </w:r>
    </w:p>
    <w:p w:rsidR="003C174C" w:rsidRPr="000F0FB7" w:rsidRDefault="003C174C" w:rsidP="003C174C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0F0FB7">
        <w:rPr>
          <w:bCs/>
          <w:color w:val="000000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C174C" w:rsidRPr="000F0FB7" w:rsidRDefault="003C174C" w:rsidP="003C174C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0F0FB7">
        <w:rPr>
          <w:bCs/>
          <w:color w:val="000000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C174C" w:rsidRPr="00784920" w:rsidRDefault="003C174C" w:rsidP="003C174C">
      <w:pPr>
        <w:tabs>
          <w:tab w:val="left" w:pos="720"/>
        </w:tabs>
        <w:ind w:firstLine="709"/>
        <w:jc w:val="both"/>
      </w:pPr>
      <w:r w:rsidRPr="000F0FB7">
        <w:rPr>
          <w:color w:val="000000"/>
        </w:rPr>
        <w:t>36) оказание поддержки социально ориентированным</w:t>
      </w:r>
      <w:r w:rsidRPr="00784920">
        <w:t xml:space="preserve">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организациях;</w:t>
      </w:r>
    </w:p>
    <w:p w:rsidR="003C174C" w:rsidRPr="000F0FB7" w:rsidRDefault="003C174C" w:rsidP="003C174C">
      <w:pPr>
        <w:tabs>
          <w:tab w:val="left" w:pos="68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0F0FB7">
        <w:rPr>
          <w:color w:val="000000"/>
        </w:rPr>
        <w:t xml:space="preserve">37) осуществление муниципального </w:t>
      </w:r>
      <w:proofErr w:type="gramStart"/>
      <w:r w:rsidRPr="000F0FB7">
        <w:rPr>
          <w:color w:val="000000"/>
        </w:rPr>
        <w:t>контроля за</w:t>
      </w:r>
      <w:proofErr w:type="gramEnd"/>
      <w:r w:rsidRPr="000F0FB7">
        <w:rPr>
          <w:color w:val="000000"/>
        </w:rPr>
        <w:t xml:space="preserve"> проведением муниципальных лотерей;</w:t>
      </w:r>
    </w:p>
    <w:p w:rsidR="003C174C" w:rsidRPr="000F0FB7" w:rsidRDefault="003C174C" w:rsidP="003C174C">
      <w:pPr>
        <w:tabs>
          <w:tab w:val="left" w:pos="68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0F0FB7">
        <w:rPr>
          <w:color w:val="000000"/>
        </w:rPr>
        <w:t>38) осуществление муниципального контроля на территории особой экономической зоны;</w:t>
      </w:r>
    </w:p>
    <w:p w:rsidR="003C174C" w:rsidRPr="000F0FB7" w:rsidRDefault="003C174C" w:rsidP="003C174C">
      <w:pPr>
        <w:tabs>
          <w:tab w:val="left" w:pos="68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0F0FB7">
        <w:rPr>
          <w:color w:val="000000"/>
        </w:rPr>
        <w:t>39)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C174C" w:rsidRPr="000F0FB7" w:rsidRDefault="003C174C" w:rsidP="003C174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0F0FB7">
        <w:rPr>
          <w:bCs/>
          <w:color w:val="000000"/>
        </w:rPr>
        <w:t xml:space="preserve">40) </w:t>
      </w:r>
      <w:r w:rsidRPr="000F0FB7">
        <w:rPr>
          <w:color w:val="000000"/>
        </w:rPr>
        <w:t>осуществление мер по противодействию коррупции в границах поселения.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r w:rsidRPr="00564104">
        <w:t>41) принятие</w:t>
      </w:r>
      <w:r w:rsidRPr="00F93EF8">
        <w:t xml:space="preserve"> решения о привлечении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</w:t>
      </w:r>
      <w:r w:rsidRPr="00F93EF8">
        <w:t>е</w:t>
      </w:r>
      <w:r w:rsidRPr="00F93EF8">
        <w:t>стного значения муниципального образования;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r>
        <w:t>42</w:t>
      </w:r>
      <w:r w:rsidRPr="00F93EF8">
        <w:t>) разработка и осуществление мер по реализации государственной политики в сфере трудовых отношений и иных непосредственно с ними 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</w:t>
      </w:r>
      <w:r w:rsidRPr="00F93EF8">
        <w:t>а</w:t>
      </w:r>
      <w:r w:rsidRPr="00F93EF8">
        <w:t>ния трудовых споров, улучшения условий и охраны труда работников;</w:t>
      </w:r>
    </w:p>
    <w:p w:rsidR="003C174C" w:rsidRPr="000F0FB7" w:rsidRDefault="003C174C" w:rsidP="003C174C">
      <w:pPr>
        <w:tabs>
          <w:tab w:val="left" w:pos="720"/>
        </w:tabs>
        <w:ind w:firstLine="709"/>
        <w:jc w:val="both"/>
        <w:rPr>
          <w:color w:val="000000"/>
        </w:rPr>
      </w:pPr>
      <w:r w:rsidRPr="000F0FB7">
        <w:rPr>
          <w:color w:val="000000"/>
        </w:rPr>
        <w:t>43)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3C174C" w:rsidRPr="000F0FB7" w:rsidRDefault="003C174C" w:rsidP="003C174C">
      <w:pPr>
        <w:tabs>
          <w:tab w:val="left" w:pos="720"/>
        </w:tabs>
        <w:ind w:firstLine="709"/>
        <w:jc w:val="both"/>
        <w:rPr>
          <w:color w:val="000000"/>
        </w:rPr>
      </w:pPr>
      <w:r w:rsidRPr="000F0FB7">
        <w:rPr>
          <w:color w:val="000000"/>
        </w:rPr>
        <w:t>44)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C174C" w:rsidRPr="00784920" w:rsidRDefault="003C174C" w:rsidP="003C174C">
      <w:pPr>
        <w:autoSpaceDE w:val="0"/>
        <w:autoSpaceDN w:val="0"/>
        <w:adjustRightInd w:val="0"/>
        <w:ind w:firstLine="709"/>
        <w:jc w:val="both"/>
      </w:pPr>
      <w:r w:rsidRPr="00220F99">
        <w:t>45)</w:t>
      </w:r>
      <w:r w:rsidRPr="00784920">
        <w:t xml:space="preserve"> </w:t>
      </w:r>
      <w:r w:rsidRPr="00784920">
        <w:rPr>
          <w:bCs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r>
        <w:t>46</w:t>
      </w:r>
      <w:r w:rsidRPr="00784920">
        <w:t>) учреждение печатного средства массовой информации для опубликования муниципальных правовых</w:t>
      </w:r>
      <w:r w:rsidRPr="00F93EF8">
        <w:t xml:space="preserve"> актов, обсуждения проектов муниципальных правовых актов по вопросам местного значения, доведения до сведения жит</w:t>
      </w:r>
      <w:r w:rsidRPr="00F93EF8">
        <w:t>е</w:t>
      </w:r>
      <w:r w:rsidRPr="00F93EF8">
        <w:t>лей муниципального образования официальной информации о социально-экономическом и культурном развитии муниципального образования, о разв</w:t>
      </w:r>
      <w:r w:rsidRPr="00F93EF8">
        <w:t>и</w:t>
      </w:r>
      <w:r w:rsidRPr="00F93EF8">
        <w:t xml:space="preserve">тии его общественной инфраструктуры и иной официальной информации; </w:t>
      </w:r>
    </w:p>
    <w:p w:rsidR="003C174C" w:rsidRPr="00927839" w:rsidRDefault="003C174C" w:rsidP="003C174C">
      <w:pPr>
        <w:tabs>
          <w:tab w:val="left" w:pos="720"/>
        </w:tabs>
        <w:ind w:firstLine="709"/>
        <w:jc w:val="both"/>
      </w:pPr>
      <w:r>
        <w:t>47) о</w:t>
      </w:r>
      <w:r w:rsidRPr="00927839">
        <w:t>рганизация подготовки, переподготовки и повышения квалификации выборных должностных лиц</w:t>
      </w:r>
      <w:r>
        <w:t>,</w:t>
      </w:r>
      <w:r w:rsidRPr="00927839">
        <w:t xml:space="preserve"> членов выборных органов местного самоуправления, депутатов представительных органов, а также профессиональной подготовки, переподготовки и повышения квалификации муниципальных служащих и работников муниципальных учреждений</w:t>
      </w:r>
      <w:r>
        <w:t xml:space="preserve"> Северного сельского поселения</w:t>
      </w:r>
      <w:r w:rsidRPr="00927839">
        <w:t>;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r>
        <w:lastRenderedPageBreak/>
        <w:t>48)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49</w:t>
      </w:r>
      <w:r w:rsidRPr="00F93EF8">
        <w:t>) определение порядка заслушивания отчетов руководителей муниципальных предприятий, учреждений, средств массовой информации об их де</w:t>
      </w:r>
      <w:r w:rsidRPr="00F93EF8">
        <w:t>я</w:t>
      </w:r>
      <w:r w:rsidRPr="00F93EF8">
        <w:t>тельности;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50</w:t>
      </w:r>
      <w:r w:rsidRPr="00F93EF8">
        <w:t>) осуществление функций заказчика на поставки товаров, выполнение работ и оказание услуг, связанных с решением вопросов местного значения, формирование и обеспечение</w:t>
      </w:r>
      <w:r w:rsidRPr="00F93EF8">
        <w:rPr>
          <w:color w:val="FF00FF"/>
        </w:rPr>
        <w:t xml:space="preserve"> </w:t>
      </w:r>
      <w:r w:rsidRPr="00F93EF8">
        <w:t>размещения муниципального заказа;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51</w:t>
      </w:r>
      <w:r w:rsidRPr="00F93EF8">
        <w:t>) осуществление организационного и материально-технического обеспечения подготовки и проведения муниципальных выборов, местного рефере</w:t>
      </w:r>
      <w:r w:rsidRPr="00F93EF8">
        <w:t>н</w:t>
      </w:r>
      <w:r w:rsidRPr="00F93EF8">
        <w:t>дума, голосования по отзыву депутата, Главы муниципального образования, г</w:t>
      </w:r>
      <w:r w:rsidRPr="00F93EF8">
        <w:t>о</w:t>
      </w:r>
      <w:r w:rsidRPr="00F93EF8">
        <w:t xml:space="preserve">лосования по вопросам изменения границ и преобразования </w:t>
      </w:r>
      <w:r>
        <w:t xml:space="preserve">Северного </w:t>
      </w:r>
      <w:r w:rsidRPr="00F93EF8">
        <w:t>сельского поселения;</w:t>
      </w:r>
    </w:p>
    <w:p w:rsidR="003C174C" w:rsidRPr="00F93EF8" w:rsidRDefault="003C174C" w:rsidP="003C174C">
      <w:pPr>
        <w:tabs>
          <w:tab w:val="left" w:pos="720"/>
        </w:tabs>
        <w:ind w:firstLine="709"/>
        <w:jc w:val="both"/>
      </w:pPr>
      <w:r>
        <w:t>52</w:t>
      </w:r>
      <w:r w:rsidRPr="00F93EF8">
        <w:t xml:space="preserve">) организация выполнения планов и программ комплексного социально-экономического развития </w:t>
      </w:r>
      <w:r>
        <w:t xml:space="preserve">Северного </w:t>
      </w:r>
      <w:r w:rsidRPr="00F93EF8">
        <w:t xml:space="preserve">сельского поселения, а также организация сбора статистических показателей, характеризующих состояние экономики и социальной сферы </w:t>
      </w:r>
      <w:proofErr w:type="gramStart"/>
      <w:r w:rsidRPr="00F93EF8">
        <w:t>-</w:t>
      </w:r>
      <w:r>
        <w:t>С</w:t>
      </w:r>
      <w:proofErr w:type="gramEnd"/>
      <w:r>
        <w:t>еверного</w:t>
      </w:r>
      <w:r w:rsidRPr="00F93EF8">
        <w:t xml:space="preserve"> сельского поселения, и предоставление указанных данных органам государственной власти в порядке, установленном Правительством Ро</w:t>
      </w:r>
      <w:r w:rsidRPr="00F93EF8">
        <w:t>с</w:t>
      </w:r>
      <w:r w:rsidRPr="00F93EF8">
        <w:t>сийской Федерации;</w:t>
      </w:r>
    </w:p>
    <w:p w:rsidR="003C174C" w:rsidRPr="00784920" w:rsidRDefault="003C174C" w:rsidP="003C174C">
      <w:pPr>
        <w:autoSpaceDE w:val="0"/>
        <w:autoSpaceDN w:val="0"/>
        <w:adjustRightInd w:val="0"/>
        <w:ind w:firstLine="709"/>
        <w:jc w:val="both"/>
        <w:outlineLvl w:val="1"/>
      </w:pPr>
      <w:r w:rsidRPr="00BB423D">
        <w:t>5</w:t>
      </w:r>
      <w:r>
        <w:t>3</w:t>
      </w:r>
      <w:r w:rsidRPr="00BB423D">
        <w:t xml:space="preserve">) разработка и утверждение схем размещения нестационарных торговых объектов в </w:t>
      </w:r>
      <w:r>
        <w:t>Северном</w:t>
      </w:r>
      <w:r w:rsidRPr="00BB423D">
        <w:t xml:space="preserve"> поселении</w:t>
      </w:r>
      <w:r w:rsidRPr="00784920">
        <w:t>, в порядке, установленном уполномоченным органом исполнительной власти субъекта Российской Федерации;</w:t>
      </w:r>
    </w:p>
    <w:p w:rsidR="003C174C" w:rsidRPr="00784920" w:rsidRDefault="003C174C" w:rsidP="003C174C">
      <w:pPr>
        <w:ind w:firstLine="709"/>
        <w:jc w:val="both"/>
      </w:pPr>
      <w:r>
        <w:t>54</w:t>
      </w:r>
      <w:r w:rsidRPr="00784920">
        <w:t xml:space="preserve">) организация и осуществление муниципального контроля на территории </w:t>
      </w:r>
      <w:r>
        <w:t xml:space="preserve">Северного </w:t>
      </w:r>
      <w:r w:rsidRPr="00784920">
        <w:t>сельского поселения в соответствии с Федеральным законом от 26.12.2008 № 294-ФЗ «О защите  прав юридических лиц и индивидуальных предпринимателей при  осуществлении государственного контроля (надзора) и муниципального контроля»</w:t>
      </w:r>
      <w:r>
        <w:t>.</w:t>
      </w:r>
    </w:p>
    <w:p w:rsidR="003C174C" w:rsidRDefault="003C174C" w:rsidP="003C174C">
      <w:pPr>
        <w:tabs>
          <w:tab w:val="left" w:pos="720"/>
        </w:tabs>
        <w:ind w:firstLine="709"/>
        <w:jc w:val="both"/>
      </w:pPr>
      <w:r>
        <w:t>К полномочиям Администрации поселения также относится</w:t>
      </w:r>
      <w:r w:rsidRPr="00F93EF8">
        <w:t xml:space="preserve"> исполнение иных полномочий, предусмотренных действующим законодательством и нормативными правовыми актами органов местного самоуправления, Главы муниципального образования.</w:t>
      </w:r>
    </w:p>
    <w:p w:rsidR="00880DF0" w:rsidRPr="00FD2D94" w:rsidRDefault="00880DF0" w:rsidP="00FD2D94"/>
    <w:sectPr w:rsidR="00880DF0" w:rsidRPr="00FD2D94" w:rsidSect="008B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12" w:rsidRDefault="005B5E12" w:rsidP="00880DF0">
      <w:r>
        <w:separator/>
      </w:r>
    </w:p>
  </w:endnote>
  <w:endnote w:type="continuationSeparator" w:id="0">
    <w:p w:rsidR="005B5E12" w:rsidRDefault="005B5E12" w:rsidP="0088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12" w:rsidRDefault="005B5E12" w:rsidP="00880DF0">
      <w:r>
        <w:separator/>
      </w:r>
    </w:p>
  </w:footnote>
  <w:footnote w:type="continuationSeparator" w:id="0">
    <w:p w:rsidR="005B5E12" w:rsidRDefault="005B5E12" w:rsidP="0088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DF0"/>
    <w:rsid w:val="0036176A"/>
    <w:rsid w:val="003C174C"/>
    <w:rsid w:val="00432385"/>
    <w:rsid w:val="005B5E12"/>
    <w:rsid w:val="007E3076"/>
    <w:rsid w:val="00880DF0"/>
    <w:rsid w:val="008B3FD7"/>
    <w:rsid w:val="00B94A8B"/>
    <w:rsid w:val="00FD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0D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80DF0"/>
  </w:style>
  <w:style w:type="paragraph" w:styleId="a6">
    <w:name w:val="footer"/>
    <w:basedOn w:val="a"/>
    <w:link w:val="a7"/>
    <w:uiPriority w:val="99"/>
    <w:semiHidden/>
    <w:unhideWhenUsed/>
    <w:rsid w:val="00880D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DF0"/>
  </w:style>
  <w:style w:type="paragraph" w:styleId="3">
    <w:name w:val="Body Text Indent 3"/>
    <w:basedOn w:val="a"/>
    <w:link w:val="30"/>
    <w:rsid w:val="003C174C"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3C174C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58;fld=134;dst=1001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2014-04-16T09:26:00Z</cp:lastPrinted>
  <dcterms:created xsi:type="dcterms:W3CDTF">2014-08-04T03:59:00Z</dcterms:created>
  <dcterms:modified xsi:type="dcterms:W3CDTF">2014-08-04T03:59:00Z</dcterms:modified>
</cp:coreProperties>
</file>