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2024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постановлению прокурора района юридическое лицо привлечено к ответственности за уклонение от оформления трудовых отношений с работниками</w:t>
      </w:r>
    </w:p>
    <w:p>
      <w:pPr>
        <w:pStyle w:val="NoSpacing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Прокуратурой проведена проверка исполнения ООО «Заречье»</w:t>
      </w:r>
      <w:r>
        <w:rPr>
          <w:rFonts w:cs="Times New Roman" w:ascii="Times New Roman" w:hAnsi="Times New Roman"/>
          <w:sz w:val="28"/>
          <w:szCs w:val="28"/>
        </w:rPr>
        <w:t xml:space="preserve"> требований трудового законодательства при организации деятельности пункта приема и отгрузки древесины.</w:t>
      </w:r>
    </w:p>
    <w:p>
      <w:pPr>
        <w:pStyle w:val="NoSpacing"/>
        <w:spacing w:before="0" w:after="20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Согласно статье 68 Трудового кодекса Российской Федерации (далее -ТК РФ) прием на работу оформляется приказом (распоряжением) работодателя, изданным на основании заключенного трудового договора.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вопреки требованиям закона Общество не заключило трудовые договоры с тремя вахтерами.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прокурором района в отношении юридического лица вынесено постановление о возбуждении дела об административном правонарушении, предусмотренном ч. 4 ст. 5.27 КоАП РФ (уклонение от оформления трудовых отношений), по результатам рассмотрения которого Обществу назначен штраф в размере 50 000 рублей.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проверкой установлено, что ООО «Заречье» в нарушение требований статьи 212 ТК РФ на рабочих местах  не проведена специальная оценка условий труда, не прошли в установленном порядке обучение и проверку знаний требований охраны труда ответственные должностные лица.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выявленными нарушениями в отношении Общества возбуждено дело об административном правонарушении, предусмотренном частью 2 статьи 5.27.1 КоАП РФ (непроведение работодателем специальной оценки условий труда на рабочих местах), по результатам рассмотрения которого юридическому лицу объявлено предупреждение.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015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d4029b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746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0"/>
    <w:qFormat/>
    <w:rsid w:val="00d4029b"/>
    <w:pPr>
      <w:spacing w:lineRule="auto" w:line="240" w:before="0" w:after="0"/>
      <w:ind w:firstLine="709"/>
      <w:jc w:val="both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e14f5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LibreOffice/5.2.2.2$Windows_X86_64 LibreOffice_project/8f96e87c890bf8fa77463cd4b640a2312823f3ad</Application>
  <Pages>2</Pages>
  <Words>187</Words>
  <Characters>1320</Characters>
  <CharactersWithSpaces>1502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2019-06-13T03:55:00Z</dcterms:created>
  <dc:creator>User</dc:creator>
  <dc:description/>
  <dc:language>ru-RU</dc:language>
  <cp:lastModifiedBy/>
  <cp:lastPrinted>2019-01-28T09:13:00Z</cp:lastPrinted>
  <dcterms:modified xsi:type="dcterms:W3CDTF">2019-06-25T17:37:11Z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