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09"/>
        <w:gridCol w:w="36"/>
      </w:tblGrid>
      <w:tr w:rsidR="00131159" w:rsidRPr="00131159" w:rsidTr="003C1AAF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60" w:type="dxa"/>
              <w:right w:w="0" w:type="dxa"/>
            </w:tcMar>
            <w:hideMark/>
          </w:tcPr>
          <w:p w:rsidR="00F31C07" w:rsidRPr="00BA632F" w:rsidRDefault="00131159" w:rsidP="00BA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4200"/>
                <w:sz w:val="28"/>
                <w:szCs w:val="28"/>
                <w:lang w:eastAsia="ru-RU"/>
              </w:rPr>
            </w:pPr>
            <w:r w:rsidRPr="005713DF">
              <w:rPr>
                <w:rFonts w:ascii="Times New Roman" w:eastAsia="Times New Roman" w:hAnsi="Times New Roman" w:cs="Times New Roman"/>
                <w:b/>
                <w:color w:val="004200"/>
                <w:sz w:val="28"/>
                <w:szCs w:val="28"/>
                <w:lang w:eastAsia="ru-RU"/>
              </w:rPr>
              <w:t>Особенности государственной регистрации прав на недвижимое имущество на основании судебных актов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</w:tcPr>
          <w:p w:rsidR="00131159" w:rsidRPr="00131159" w:rsidRDefault="00131159" w:rsidP="0013115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848A8B"/>
                <w:sz w:val="15"/>
                <w:szCs w:val="15"/>
                <w:lang w:eastAsia="ru-RU"/>
              </w:rPr>
            </w:pPr>
            <w:bookmarkStart w:id="0" w:name="_GoBack"/>
            <w:bookmarkEnd w:id="0"/>
          </w:p>
        </w:tc>
      </w:tr>
    </w:tbl>
    <w:p w:rsidR="00BA632F" w:rsidRDefault="00BA632F" w:rsidP="009E7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770" w:rsidRPr="00BA632F" w:rsidRDefault="00F31C07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Особенности осуществления регистрации прав на недвижимое имущество на основании судебного акта предусмотрены статьей 58</w:t>
      </w:r>
      <w:r w:rsidR="009E7770" w:rsidRPr="00BA632F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218-ФЗ "О государственной регистрации недвижимости" (далее - </w:t>
      </w:r>
      <w:r w:rsidRPr="00BA632F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9E7770" w:rsidRPr="00BA632F">
        <w:rPr>
          <w:rFonts w:ascii="Times New Roman" w:hAnsi="Times New Roman" w:cs="Times New Roman"/>
          <w:sz w:val="28"/>
          <w:szCs w:val="28"/>
        </w:rPr>
        <w:t>)</w:t>
      </w:r>
      <w:r w:rsidRPr="00BA632F">
        <w:rPr>
          <w:rFonts w:ascii="Times New Roman" w:hAnsi="Times New Roman" w:cs="Times New Roman"/>
          <w:sz w:val="28"/>
          <w:szCs w:val="28"/>
        </w:rPr>
        <w:t>. В частности, установлено, что права на недвижимое имущество, установленные решением суда, подлежат государственной регистрации в соотве</w:t>
      </w:r>
      <w:r w:rsidR="009E7770" w:rsidRPr="00BA632F">
        <w:rPr>
          <w:rFonts w:ascii="Times New Roman" w:hAnsi="Times New Roman" w:cs="Times New Roman"/>
          <w:sz w:val="28"/>
          <w:szCs w:val="28"/>
        </w:rPr>
        <w:t>тствии с Федеральным законом.</w:t>
      </w:r>
    </w:p>
    <w:p w:rsidR="003C1AAF" w:rsidRPr="00BA632F" w:rsidRDefault="00BA632F" w:rsidP="00BA632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1AAF" w:rsidRPr="00BA632F">
        <w:rPr>
          <w:color w:val="000000"/>
          <w:sz w:val="28"/>
          <w:szCs w:val="28"/>
        </w:rPr>
        <w:t>осударственная регистрация права в Едином государственном реестре недвижимости (далее - ЕГРН) является единственным доказательством существо</w:t>
      </w:r>
      <w:r>
        <w:rPr>
          <w:color w:val="000000"/>
          <w:sz w:val="28"/>
          <w:szCs w:val="28"/>
        </w:rPr>
        <w:t xml:space="preserve">вания зарегистрированного права, </w:t>
      </w:r>
      <w:r w:rsidR="003C1AAF" w:rsidRPr="00BA632F">
        <w:rPr>
          <w:color w:val="000000"/>
          <w:sz w:val="28"/>
          <w:szCs w:val="28"/>
        </w:rPr>
        <w:t xml:space="preserve">осуществляется на основании заявления и документов, поступивших в орган регистрации прав. В качестве одного из оснований для регистрации прав являются вступившие в законную силу судебные акты (подпункт 3 пункта 1 статьи 8 Гражданского кодекса РФ, пункт 5 части 2 статьи 14 Закона о регистрации). 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Таким образом, представленный на государственную регистрацию судебный акт должен иметь отметку о вступлении его в законную силу.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Особое внимание заслуживает момент возникновения права собственности на основании судебного решения у заинтересованного лица. Право, установленное решением суда, возникает с момента, определенного решением. Если момент возникновения права не указан в решении, то права на недвижимость возникают по общему правилу, с момента государственной регистрации.</w:t>
      </w:r>
    </w:p>
    <w:p w:rsidR="003C1AAF" w:rsidRPr="00BA632F" w:rsidRDefault="003C1AAF" w:rsidP="00AA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Принятие судом решения в пользу заинтересованного лица не избавляет его от дальнейшей необходимости обратиться в регистрирующий орган и предоставить для регистрации необходимые документы.</w:t>
      </w:r>
      <w:r w:rsidR="00AA3906">
        <w:rPr>
          <w:rFonts w:ascii="Times New Roman" w:hAnsi="Times New Roman" w:cs="Times New Roman"/>
          <w:sz w:val="28"/>
          <w:szCs w:val="28"/>
        </w:rPr>
        <w:t xml:space="preserve"> Д</w:t>
      </w:r>
      <w:r w:rsidRPr="00BA632F">
        <w:rPr>
          <w:rFonts w:ascii="Times New Roman" w:hAnsi="Times New Roman" w:cs="Times New Roman"/>
          <w:sz w:val="28"/>
          <w:szCs w:val="28"/>
        </w:rPr>
        <w:t>окументы, устанавливающие наличие, возникновение, переход, прекращение, ограничение (обременение) прав на недвижимое имущество и представляемые на государственную регистрацию прав, должны отражать информацию, необходимую для внесения ЕГРН. Эти документы должны содержать описание недвижимого имущества и вид регистрируемого права.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Очевидно, что к таким сведениям относятся сведения об объекте, о субъекте-правообладателе и о праве на объект. Так, описание недвижимого имущества (площадь, кадастровый номер, местоположение) должно соответствовать описанию в технических документах, чтобы государственный регистратор мог однозначно идентифицировать объект недвижимости.</w:t>
      </w:r>
    </w:p>
    <w:p w:rsidR="003C1AA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Судебный акт может являться основанием как для государственной регистрации права на недвижимое имущество, так и для погашения имеющихся записей в ЕГРН.</w:t>
      </w:r>
    </w:p>
    <w:p w:rsidR="003C1AAF" w:rsidRPr="00BA632F" w:rsidRDefault="00AA3906" w:rsidP="00AA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9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3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906">
        <w:rPr>
          <w:rFonts w:ascii="Times New Roman" w:hAnsi="Times New Roman" w:cs="Times New Roman"/>
          <w:sz w:val="28"/>
          <w:szCs w:val="28"/>
        </w:rPr>
        <w:t xml:space="preserve">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лица, государственная регистрация прав на основании этого </w:t>
      </w:r>
      <w:r w:rsidRPr="00AA3906">
        <w:rPr>
          <w:rFonts w:ascii="Times New Roman" w:hAnsi="Times New Roman" w:cs="Times New Roman"/>
          <w:sz w:val="28"/>
          <w:szCs w:val="28"/>
        </w:rPr>
        <w:lastRenderedPageBreak/>
        <w:t xml:space="preserve">решения суда может осуществляться по заявлению лица, у которого право возникает на основании решения суда либо </w:t>
      </w:r>
      <w:proofErr w:type="gramStart"/>
      <w:r w:rsidRPr="00AA390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A3906">
        <w:rPr>
          <w:rFonts w:ascii="Times New Roman" w:hAnsi="Times New Roman" w:cs="Times New Roman"/>
          <w:sz w:val="28"/>
          <w:szCs w:val="28"/>
        </w:rPr>
        <w:t xml:space="preserve"> которого подтверждено решением суда. </w:t>
      </w:r>
      <w:r w:rsidR="003C1AAF" w:rsidRPr="00BA632F">
        <w:rPr>
          <w:rFonts w:ascii="Times New Roman" w:hAnsi="Times New Roman" w:cs="Times New Roman"/>
          <w:sz w:val="28"/>
          <w:szCs w:val="28"/>
        </w:rPr>
        <w:t xml:space="preserve">При этом не требуется заявление лица, чье право прекращается или признано отсутствующим по этому решению суда, в случае, если такое лицо являлось ответчиком по соответствующему делу, в результате рассмотрения которого признано аналогичное право на данное имущество </w:t>
      </w:r>
      <w:proofErr w:type="gramStart"/>
      <w:r w:rsidR="003C1AAF" w:rsidRPr="00BA63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1AAF" w:rsidRPr="00BA6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AAF" w:rsidRPr="00BA632F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="003C1AAF" w:rsidRPr="00BA632F">
        <w:rPr>
          <w:rFonts w:ascii="Times New Roman" w:hAnsi="Times New Roman" w:cs="Times New Roman"/>
          <w:sz w:val="28"/>
          <w:szCs w:val="28"/>
        </w:rPr>
        <w:t xml:space="preserve"> лицом (ч. 3 ст. 58 Закона о регистрации).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 xml:space="preserve">Исключение составляют судебные акты, которыми непосредственно на орган регистрации прав возложена обязанность </w:t>
      </w:r>
      <w:proofErr w:type="gramStart"/>
      <w:r w:rsidRPr="00BA632F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Pr="00BA632F">
        <w:rPr>
          <w:rFonts w:ascii="Times New Roman" w:hAnsi="Times New Roman" w:cs="Times New Roman"/>
          <w:sz w:val="28"/>
          <w:szCs w:val="28"/>
        </w:rPr>
        <w:t xml:space="preserve"> те или иные регистрационные действия, например, о признании решения, о приостановлении или об отказе в проведении учетно-регистрационных действий незаконными и об </w:t>
      </w:r>
      <w:proofErr w:type="spellStart"/>
      <w:r w:rsidRPr="00BA632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A632F">
        <w:rPr>
          <w:rFonts w:ascii="Times New Roman" w:hAnsi="Times New Roman" w:cs="Times New Roman"/>
          <w:sz w:val="28"/>
          <w:szCs w:val="28"/>
        </w:rPr>
        <w:t xml:space="preserve"> регистрирующего органа осуществить указанные действия. Такие акты имеют для регистрирующего органа исполнительный характер и подлежат немедленному исполнению.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 xml:space="preserve">По результатам разрешения спора о праве на недвижимость, судами выносятся акты в рамках искового производства по гражданскому делу, без возложения на орган по регистрации прав каких-либо обязанностей. </w:t>
      </w:r>
    </w:p>
    <w:p w:rsidR="003C1AAF" w:rsidRPr="00BA632F" w:rsidRDefault="00AA3906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1AAF" w:rsidRPr="00BA632F">
        <w:rPr>
          <w:rFonts w:ascii="Times New Roman" w:hAnsi="Times New Roman" w:cs="Times New Roman"/>
          <w:sz w:val="28"/>
          <w:szCs w:val="28"/>
        </w:rPr>
        <w:t>бращаем внимание, что решение суда в отношении прав на недвижимость, например о признании права собственности на объект недвижимости или о признании сделки недействительной, применении последствий ее недействительности не означает «автоматического» исполнения решения суда органом регистрации прав.</w:t>
      </w:r>
    </w:p>
    <w:p w:rsidR="003C1AAF" w:rsidRPr="00BA632F" w:rsidRDefault="003C1AAF" w:rsidP="00BA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32F">
        <w:rPr>
          <w:rFonts w:ascii="Times New Roman" w:hAnsi="Times New Roman" w:cs="Times New Roman"/>
          <w:sz w:val="28"/>
          <w:szCs w:val="28"/>
        </w:rPr>
        <w:t>В этом случае заинтересованное лицо должно обратиться в регистрирующий орган с заявлением о регистрации прав, представив вступивший в законную силу судебный акт, а также иные документы, в случае необходимости, в соответствии с требованиями ч. 1 ст. 18 Закона о регистрации (в форме документов на бумажном носителе, либо в форме электронных документов и (или) электронных образов документов, подписанных усиленной квалифицированной электронной</w:t>
      </w:r>
      <w:proofErr w:type="gramEnd"/>
      <w:r w:rsidRPr="00BA632F">
        <w:rPr>
          <w:rFonts w:ascii="Times New Roman" w:hAnsi="Times New Roman" w:cs="Times New Roman"/>
          <w:sz w:val="28"/>
          <w:szCs w:val="28"/>
        </w:rPr>
        <w:t xml:space="preserve"> подписью в соответствии с законодательством Российской Федерации, либо почтовым отправлением).</w:t>
      </w:r>
    </w:p>
    <w:p w:rsidR="003C1AAF" w:rsidRDefault="003C1AAF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2F" w:rsidRDefault="00BA632F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2F" w:rsidRPr="00BA632F" w:rsidRDefault="00BA632F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2F" w:rsidRDefault="005713DF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2F">
        <w:rPr>
          <w:rFonts w:ascii="Times New Roman" w:hAnsi="Times New Roman" w:cs="Times New Roman"/>
          <w:sz w:val="28"/>
          <w:szCs w:val="28"/>
        </w:rPr>
        <w:t>Г</w:t>
      </w:r>
      <w:r w:rsidR="00BA632F">
        <w:rPr>
          <w:rFonts w:ascii="Times New Roman" w:hAnsi="Times New Roman" w:cs="Times New Roman"/>
          <w:sz w:val="28"/>
          <w:szCs w:val="28"/>
        </w:rPr>
        <w:t xml:space="preserve">лавный специалист-эксперт Северского отдела </w:t>
      </w:r>
    </w:p>
    <w:p w:rsidR="00647B28" w:rsidRDefault="00BA632F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                               </w:t>
      </w:r>
    </w:p>
    <w:p w:rsidR="005713DF" w:rsidRPr="00BA632F" w:rsidRDefault="00647B28" w:rsidP="00BA6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5713DF" w:rsidRPr="00BA632F">
        <w:rPr>
          <w:rFonts w:ascii="Times New Roman" w:hAnsi="Times New Roman" w:cs="Times New Roman"/>
          <w:sz w:val="28"/>
          <w:szCs w:val="28"/>
        </w:rPr>
        <w:t xml:space="preserve">Балашова </w:t>
      </w:r>
    </w:p>
    <w:sectPr w:rsidR="005713DF" w:rsidRPr="00BA632F" w:rsidSect="003C1AA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159"/>
    <w:rsid w:val="00005DD1"/>
    <w:rsid w:val="00131159"/>
    <w:rsid w:val="001D7E42"/>
    <w:rsid w:val="00215866"/>
    <w:rsid w:val="003C1AAF"/>
    <w:rsid w:val="00496558"/>
    <w:rsid w:val="004A4355"/>
    <w:rsid w:val="005713DF"/>
    <w:rsid w:val="00647B28"/>
    <w:rsid w:val="00886DFE"/>
    <w:rsid w:val="009E7770"/>
    <w:rsid w:val="00AA3906"/>
    <w:rsid w:val="00BA632F"/>
    <w:rsid w:val="00D928F3"/>
    <w:rsid w:val="00F028E6"/>
    <w:rsid w:val="00F3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C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Светлана Ивановна</dc:creator>
  <cp:lastModifiedBy>ai.shiyanova</cp:lastModifiedBy>
  <cp:revision>4</cp:revision>
  <cp:lastPrinted>2021-06-22T04:01:00Z</cp:lastPrinted>
  <dcterms:created xsi:type="dcterms:W3CDTF">2021-06-28T04:02:00Z</dcterms:created>
  <dcterms:modified xsi:type="dcterms:W3CDTF">2021-07-05T01:46:00Z</dcterms:modified>
</cp:coreProperties>
</file>