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Администрация  Северного  сельского поселения</w:t>
      </w: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proofErr w:type="spellStart"/>
      <w:r w:rsidRPr="00C8265C">
        <w:rPr>
          <w:b/>
          <w:sz w:val="28"/>
          <w:szCs w:val="28"/>
        </w:rPr>
        <w:t>Шегарского</w:t>
      </w:r>
      <w:proofErr w:type="spellEnd"/>
      <w:r w:rsidRPr="00C8265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Томской области</w:t>
      </w:r>
    </w:p>
    <w:p w:rsidR="00DA1034" w:rsidRDefault="00DA1034" w:rsidP="008D6BA3">
      <w:pPr>
        <w:ind w:left="708"/>
        <w:jc w:val="center"/>
        <w:rPr>
          <w:b/>
          <w:sz w:val="28"/>
          <w:szCs w:val="28"/>
        </w:rPr>
      </w:pP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ПОСТАНОВЛЕНИЕ</w:t>
      </w:r>
    </w:p>
    <w:p w:rsidR="00372534" w:rsidRPr="00C8265C" w:rsidRDefault="00372534" w:rsidP="00372534">
      <w:pPr>
        <w:jc w:val="center"/>
        <w:rPr>
          <w:b/>
          <w:sz w:val="28"/>
          <w:szCs w:val="28"/>
        </w:rPr>
      </w:pPr>
    </w:p>
    <w:p w:rsidR="00372534" w:rsidRDefault="00372534" w:rsidP="00372534">
      <w:pPr>
        <w:rPr>
          <w:sz w:val="16"/>
        </w:rPr>
      </w:pPr>
    </w:p>
    <w:p w:rsidR="00C201DF" w:rsidRDefault="00B70ECD" w:rsidP="00C201DF">
      <w:pPr>
        <w:tabs>
          <w:tab w:val="left" w:pos="7110"/>
        </w:tabs>
        <w:ind w:left="708"/>
      </w:pPr>
      <w:r>
        <w:t>20.07.</w:t>
      </w:r>
      <w:r w:rsidR="00095C3D">
        <w:t>2022</w:t>
      </w:r>
      <w:r w:rsidR="00372534" w:rsidRPr="00214559">
        <w:tab/>
      </w:r>
      <w:r>
        <w:t xml:space="preserve">                                             </w:t>
      </w:r>
      <w:r w:rsidR="00372534">
        <w:t xml:space="preserve">№ </w:t>
      </w:r>
      <w:r>
        <w:t>51</w:t>
      </w:r>
    </w:p>
    <w:p w:rsidR="00372534" w:rsidRPr="00214559" w:rsidRDefault="00C201DF" w:rsidP="00C201DF">
      <w:pPr>
        <w:tabs>
          <w:tab w:val="left" w:pos="7110"/>
        </w:tabs>
        <w:ind w:left="708"/>
        <w:jc w:val="center"/>
      </w:pPr>
      <w:r w:rsidRPr="00214559">
        <w:t xml:space="preserve">с. </w:t>
      </w:r>
      <w:proofErr w:type="spellStart"/>
      <w:r w:rsidRPr="00214559">
        <w:t>Монастырка</w:t>
      </w:r>
      <w:proofErr w:type="spellEnd"/>
    </w:p>
    <w:p w:rsidR="00C201DF" w:rsidRDefault="00C201DF" w:rsidP="00C201DF">
      <w:pPr>
        <w:ind w:left="708"/>
      </w:pPr>
    </w:p>
    <w:p w:rsidR="00C201DF" w:rsidRDefault="00D67F36" w:rsidP="00C201DF">
      <w:pPr>
        <w:ind w:left="708"/>
        <w:jc w:val="center"/>
      </w:pPr>
      <w:r>
        <w:t>Об утверждении О</w:t>
      </w:r>
      <w:r w:rsidR="00372534" w:rsidRPr="00C201DF">
        <w:t xml:space="preserve">тчета об исполнении бюджета </w:t>
      </w:r>
      <w:r w:rsidR="00C201DF">
        <w:t>м</w:t>
      </w:r>
      <w:r w:rsidR="00372534" w:rsidRPr="00C201DF">
        <w:t>униципального образования</w:t>
      </w:r>
    </w:p>
    <w:p w:rsidR="00372534" w:rsidRPr="00C201DF" w:rsidRDefault="00372534" w:rsidP="00C201DF">
      <w:pPr>
        <w:ind w:left="708"/>
        <w:jc w:val="center"/>
      </w:pPr>
      <w:r w:rsidRPr="00C201DF">
        <w:t>«Северное сельское поселение»</w:t>
      </w:r>
      <w:r w:rsidR="00425561">
        <w:t xml:space="preserve"> </w:t>
      </w:r>
      <w:r w:rsidRPr="00C201DF">
        <w:t xml:space="preserve">за </w:t>
      </w:r>
      <w:r w:rsidR="00425561">
        <w:t>6 месяцев</w:t>
      </w:r>
      <w:r w:rsidRPr="00C201DF">
        <w:t xml:space="preserve"> 202</w:t>
      </w:r>
      <w:r w:rsidR="00095C3D">
        <w:t>2</w:t>
      </w:r>
      <w:r w:rsidRPr="00C201DF">
        <w:t xml:space="preserve"> года</w:t>
      </w:r>
    </w:p>
    <w:p w:rsidR="00372534" w:rsidRPr="00C201DF" w:rsidRDefault="00372534" w:rsidP="0041346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DE45D0">
      <w:pPr>
        <w:ind w:left="708" w:firstLine="540"/>
        <w:jc w:val="both"/>
      </w:pPr>
      <w:r w:rsidRPr="00C201DF">
        <w:t>В соответствии со статьей 26</w:t>
      </w:r>
      <w:r w:rsidR="002D4A32" w:rsidRPr="00C201DF">
        <w:t>4.2</w:t>
      </w:r>
      <w:r w:rsidR="00425561">
        <w:t xml:space="preserve"> </w:t>
      </w:r>
      <w:r w:rsidR="00A260B2">
        <w:t>Бюджетного Кодекса РФ, статьей</w:t>
      </w:r>
      <w:r w:rsidR="00442F97">
        <w:t xml:space="preserve"> 27</w:t>
      </w:r>
      <w:r w:rsidRPr="00C201DF">
        <w:t xml:space="preserve"> Положения</w:t>
      </w:r>
      <w:r w:rsidR="00DE45D0" w:rsidRPr="00DE45D0">
        <w:t xml:space="preserve"> </w:t>
      </w:r>
      <w:r w:rsidR="00DE45D0">
        <w:t>о</w:t>
      </w:r>
      <w:r w:rsidR="00DE45D0" w:rsidRPr="0057766E">
        <w:t xml:space="preserve"> бюджетном процессе </w:t>
      </w:r>
      <w:r w:rsidR="00DE45D0">
        <w:t xml:space="preserve">в муниципальном </w:t>
      </w:r>
      <w:r w:rsidR="00DE45D0" w:rsidRPr="0057766E">
        <w:t xml:space="preserve">образовании </w:t>
      </w:r>
      <w:r w:rsidR="00A260B2">
        <w:t xml:space="preserve">«Северное </w:t>
      </w:r>
      <w:r w:rsidR="00DE45D0">
        <w:t xml:space="preserve">сельское поселение» </w:t>
      </w:r>
      <w:proofErr w:type="spellStart"/>
      <w:r w:rsidR="00DE45D0">
        <w:t>Шегарского</w:t>
      </w:r>
      <w:proofErr w:type="spellEnd"/>
      <w:r w:rsidR="00DE45D0">
        <w:t xml:space="preserve"> района Томской области</w:t>
      </w:r>
      <w:r w:rsidRPr="00C201DF">
        <w:t>, утвержденным решением Совета Северного сельского поселения от</w:t>
      </w:r>
      <w:r w:rsidR="00425561">
        <w:t xml:space="preserve"> </w:t>
      </w:r>
      <w:r w:rsidR="00DE45D0">
        <w:t>22.06.2022</w:t>
      </w:r>
      <w:r w:rsidRPr="00C201DF">
        <w:t xml:space="preserve"> № </w:t>
      </w:r>
      <w:r w:rsidR="00DE45D0">
        <w:t>163</w:t>
      </w: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8D6BA3">
      <w:pPr>
        <w:ind w:left="540" w:firstLine="708"/>
      </w:pPr>
      <w:r w:rsidRPr="00D67F36">
        <w:t>ПОСТАНОВЛЯЮ:</w:t>
      </w:r>
    </w:p>
    <w:p w:rsidR="00372534" w:rsidRPr="00C201DF" w:rsidRDefault="00D50A4C" w:rsidP="008D6BA3">
      <w:pPr>
        <w:suppressAutoHyphens w:val="0"/>
        <w:spacing w:before="60" w:after="60"/>
        <w:ind w:left="708" w:firstLine="540"/>
        <w:jc w:val="both"/>
      </w:pPr>
      <w:r>
        <w:t xml:space="preserve">1.  </w:t>
      </w:r>
      <w:r w:rsidR="008D6BA3">
        <w:t>Утвердить Отчет об исполнении бюджета м</w:t>
      </w:r>
      <w:r w:rsidR="00372534" w:rsidRPr="00C201DF">
        <w:t xml:space="preserve">униципального образовании «Северное сельское поселение» за </w:t>
      </w:r>
      <w:r w:rsidR="00425561">
        <w:t>6 месяцев</w:t>
      </w:r>
      <w:r w:rsidR="00372534" w:rsidRPr="00C201DF">
        <w:t xml:space="preserve"> 20</w:t>
      </w:r>
      <w:r w:rsidR="002D4A32" w:rsidRPr="00C201DF">
        <w:t>2</w:t>
      </w:r>
      <w:r w:rsidR="00095C3D">
        <w:t>2</w:t>
      </w:r>
      <w:r w:rsidR="00372534" w:rsidRPr="00C201DF">
        <w:t xml:space="preserve"> года по доходам в сумме </w:t>
      </w:r>
      <w:r w:rsidR="005E16F7" w:rsidRPr="006E0113">
        <w:rPr>
          <w:lang w:eastAsia="ru-RU"/>
        </w:rPr>
        <w:t>8</w:t>
      </w:r>
      <w:r w:rsidR="005E16F7">
        <w:rPr>
          <w:lang w:eastAsia="ru-RU"/>
        </w:rPr>
        <w:t xml:space="preserve"> </w:t>
      </w:r>
      <w:r w:rsidR="005E16F7" w:rsidRPr="006E0113">
        <w:rPr>
          <w:lang w:eastAsia="ru-RU"/>
        </w:rPr>
        <w:t>932,52</w:t>
      </w:r>
      <w:r w:rsidR="005E16F7">
        <w:rPr>
          <w:lang w:eastAsia="ru-RU"/>
        </w:rPr>
        <w:t xml:space="preserve"> </w:t>
      </w:r>
      <w:r w:rsidR="00372534" w:rsidRPr="00C201DF">
        <w:t xml:space="preserve">тыс. руб., по расходам в сумме </w:t>
      </w:r>
      <w:r w:rsidR="005E16F7" w:rsidRPr="00831C2C">
        <w:t>5 253,62</w:t>
      </w:r>
      <w:r w:rsidR="005E16F7" w:rsidRPr="005E16F7">
        <w:t xml:space="preserve"> </w:t>
      </w:r>
      <w:r w:rsidR="00372534" w:rsidRPr="00C201DF">
        <w:t>тыс. руб., согласно приложениям 1,2 к настоящему постановлению.</w:t>
      </w:r>
    </w:p>
    <w:p w:rsidR="00372534" w:rsidRPr="00C201DF" w:rsidRDefault="008D6BA3" w:rsidP="008D6BA3">
      <w:pPr>
        <w:ind w:left="708" w:firstLine="540"/>
        <w:jc w:val="both"/>
      </w:pPr>
      <w:r>
        <w:t xml:space="preserve">2. </w:t>
      </w:r>
      <w:r w:rsidR="00D50A4C">
        <w:t xml:space="preserve">  </w:t>
      </w:r>
      <w:r w:rsidR="00372534" w:rsidRPr="00C201DF">
        <w:t>Постановление вступает в силу с момента его подписания.</w:t>
      </w:r>
    </w:p>
    <w:p w:rsidR="007E203B" w:rsidRPr="00A260B2" w:rsidRDefault="00425561" w:rsidP="00A260B2">
      <w:pPr>
        <w:pStyle w:val="a9"/>
        <w:ind w:left="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0B2">
        <w:rPr>
          <w:rFonts w:ascii="Times New Roman" w:hAnsi="Times New Roman" w:cs="Times New Roman"/>
          <w:sz w:val="24"/>
          <w:szCs w:val="24"/>
        </w:rPr>
        <w:t xml:space="preserve">3. </w:t>
      </w:r>
      <w:r w:rsidR="009C4F5C" w:rsidRPr="00A260B2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</w:t>
      </w:r>
      <w:r w:rsidR="008D6BA3" w:rsidRPr="00A260B2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9C4F5C" w:rsidRPr="00A260B2">
        <w:rPr>
          <w:rFonts w:ascii="Times New Roman" w:hAnsi="Times New Roman" w:cs="Times New Roman"/>
          <w:sz w:val="24"/>
          <w:szCs w:val="24"/>
        </w:rPr>
        <w:t>дминистра</w:t>
      </w:r>
      <w:r w:rsidR="00DE45D0" w:rsidRPr="00A260B2">
        <w:rPr>
          <w:rFonts w:ascii="Times New Roman" w:hAnsi="Times New Roman" w:cs="Times New Roman"/>
          <w:sz w:val="24"/>
          <w:szCs w:val="24"/>
        </w:rPr>
        <w:t>ции Северного сельского  поселения:</w:t>
      </w:r>
      <w:r w:rsidR="009C4F5C" w:rsidRPr="00A260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260B2" w:rsidRPr="000D61D6">
          <w:rPr>
            <w:rStyle w:val="ab"/>
            <w:rFonts w:ascii="Times New Roman" w:hAnsi="Times New Roman" w:cs="Times New Roman"/>
            <w:sz w:val="24"/>
            <w:szCs w:val="24"/>
          </w:rPr>
          <w:t>www.</w:t>
        </w:r>
        <w:r w:rsidR="00A260B2" w:rsidRPr="000D61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severnoe</w:t>
        </w:r>
        <w:r w:rsidR="00A260B2" w:rsidRPr="000D61D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260B2" w:rsidRPr="000D61D6">
          <w:rPr>
            <w:rStyle w:val="ab"/>
            <w:rFonts w:ascii="Times New Roman" w:hAnsi="Times New Roman" w:cs="Times New Roman"/>
            <w:sz w:val="24"/>
            <w:szCs w:val="24"/>
          </w:rPr>
          <w:t>sp.ru</w:t>
        </w:r>
        <w:proofErr w:type="spellEnd"/>
      </w:hyperlink>
      <w:r w:rsidR="00A2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34" w:rsidRPr="00C201DF" w:rsidRDefault="008D6BA3" w:rsidP="00D50A4C">
      <w:pPr>
        <w:ind w:left="708" w:firstLine="568"/>
        <w:jc w:val="both"/>
      </w:pPr>
      <w:r>
        <w:t xml:space="preserve">4. </w:t>
      </w:r>
      <w:proofErr w:type="gramStart"/>
      <w:r w:rsidR="00372534" w:rsidRPr="00C201DF">
        <w:t>Контроль  за</w:t>
      </w:r>
      <w:proofErr w:type="gramEnd"/>
      <w:r w:rsidR="00372534" w:rsidRPr="00C201DF">
        <w:t xml:space="preserve"> исполнением настоящего постановления </w:t>
      </w:r>
      <w:r w:rsidR="009C4F5C" w:rsidRPr="00C201DF">
        <w:t>возложить на главного специалиста по обслуживанию и управлению бю</w:t>
      </w:r>
      <w:r>
        <w:t>джетными средствами Администрации поселения.</w:t>
      </w:r>
    </w:p>
    <w:p w:rsidR="00372534" w:rsidRPr="00C201DF" w:rsidRDefault="00372534" w:rsidP="00393A8F">
      <w:pPr>
        <w:ind w:left="312"/>
        <w:jc w:val="both"/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Default="00372534" w:rsidP="008D6BA3">
      <w:pPr>
        <w:jc w:val="both"/>
      </w:pPr>
    </w:p>
    <w:p w:rsidR="00A260B2" w:rsidRPr="00C201DF" w:rsidRDefault="00A260B2" w:rsidP="008D6BA3">
      <w:pPr>
        <w:jc w:val="both"/>
      </w:pPr>
    </w:p>
    <w:p w:rsidR="00372534" w:rsidRDefault="00372534" w:rsidP="00C201DF">
      <w:pPr>
        <w:pStyle w:val="1"/>
        <w:tabs>
          <w:tab w:val="left" w:pos="7035"/>
        </w:tabs>
        <w:ind w:left="708"/>
        <w:jc w:val="left"/>
        <w:rPr>
          <w:b w:val="0"/>
          <w:bCs/>
          <w:sz w:val="24"/>
          <w:szCs w:val="24"/>
        </w:rPr>
      </w:pPr>
      <w:r w:rsidRPr="00C201DF">
        <w:rPr>
          <w:b w:val="0"/>
          <w:bCs/>
          <w:sz w:val="24"/>
          <w:szCs w:val="24"/>
        </w:rPr>
        <w:t xml:space="preserve">Глава Северного сельского поселения                                   </w:t>
      </w:r>
      <w:r w:rsidR="00A260B2">
        <w:rPr>
          <w:b w:val="0"/>
          <w:bCs/>
          <w:sz w:val="24"/>
          <w:szCs w:val="24"/>
        </w:rPr>
        <w:t xml:space="preserve">                                    </w:t>
      </w:r>
      <w:r w:rsidRPr="00C201DF">
        <w:rPr>
          <w:b w:val="0"/>
          <w:bCs/>
          <w:sz w:val="24"/>
          <w:szCs w:val="24"/>
        </w:rPr>
        <w:t xml:space="preserve">     А.П. </w:t>
      </w:r>
      <w:proofErr w:type="spellStart"/>
      <w:r w:rsidRPr="00C201DF">
        <w:rPr>
          <w:b w:val="0"/>
          <w:bCs/>
          <w:sz w:val="24"/>
          <w:szCs w:val="24"/>
        </w:rPr>
        <w:t>Майзер</w:t>
      </w:r>
      <w:proofErr w:type="spellEnd"/>
    </w:p>
    <w:p w:rsidR="002D4A32" w:rsidRDefault="002D4A32" w:rsidP="00C201DF">
      <w:pPr>
        <w:ind w:left="708"/>
        <w:rPr>
          <w:lang w:eastAsia="ru-RU"/>
        </w:rPr>
      </w:pPr>
    </w:p>
    <w:p w:rsidR="002D4A32" w:rsidRDefault="002D4A32" w:rsidP="00C201DF">
      <w:pPr>
        <w:ind w:left="708"/>
      </w:pPr>
    </w:p>
    <w:p w:rsidR="002D4A32" w:rsidRDefault="002D4A32" w:rsidP="00C201DF">
      <w:pPr>
        <w:ind w:left="708"/>
      </w:pPr>
    </w:p>
    <w:p w:rsidR="00C077AA" w:rsidRDefault="00C077AA" w:rsidP="00C201DF">
      <w:pPr>
        <w:ind w:left="708"/>
      </w:pPr>
    </w:p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8D6BA3" w:rsidRDefault="008D6BA3" w:rsidP="002D4A32">
      <w:pPr>
        <w:jc w:val="right"/>
      </w:pPr>
    </w:p>
    <w:p w:rsidR="00CE5380" w:rsidRDefault="00CE5380" w:rsidP="002D4A32">
      <w:pPr>
        <w:jc w:val="right"/>
      </w:pPr>
    </w:p>
    <w:p w:rsidR="00B92755" w:rsidRDefault="00B92755">
      <w:pPr>
        <w:suppressAutoHyphens w:val="0"/>
        <w:spacing w:after="200" w:line="276" w:lineRule="auto"/>
      </w:pPr>
      <w:r>
        <w:br w:type="page"/>
      </w:r>
    </w:p>
    <w:p w:rsidR="002D4A32" w:rsidRPr="005B4FB3" w:rsidRDefault="002D4A32" w:rsidP="002D4A32">
      <w:pPr>
        <w:jc w:val="right"/>
      </w:pPr>
      <w:r w:rsidRPr="005B4FB3">
        <w:lastRenderedPageBreak/>
        <w:t>Приложение</w:t>
      </w:r>
      <w:r>
        <w:t xml:space="preserve"> 1</w:t>
      </w:r>
    </w:p>
    <w:p w:rsidR="008D6BA3" w:rsidRDefault="002D4A32" w:rsidP="002D4A32">
      <w:pPr>
        <w:jc w:val="right"/>
      </w:pPr>
      <w:r w:rsidRPr="005B4FB3">
        <w:t xml:space="preserve">к </w:t>
      </w:r>
      <w:r w:rsidR="008D6BA3">
        <w:t>постановлению Администрации</w:t>
      </w:r>
    </w:p>
    <w:p w:rsidR="002D4A32" w:rsidRPr="005B4FB3" w:rsidRDefault="00986F50" w:rsidP="002D4A32">
      <w:pPr>
        <w:jc w:val="right"/>
      </w:pPr>
      <w:r>
        <w:t>Северного с</w:t>
      </w:r>
      <w:r w:rsidR="002D4A32">
        <w:t>ельского поселения</w:t>
      </w:r>
    </w:p>
    <w:p w:rsidR="002D4A32" w:rsidRPr="00CE5380" w:rsidRDefault="008D6BA3" w:rsidP="00CE5380">
      <w:pPr>
        <w:jc w:val="right"/>
      </w:pPr>
      <w:r>
        <w:t xml:space="preserve">от </w:t>
      </w:r>
      <w:r w:rsidR="00A260B2">
        <w:t>20.07.</w:t>
      </w:r>
      <w:r w:rsidR="002D4A32">
        <w:t>202</w:t>
      </w:r>
      <w:r w:rsidR="00095C3D">
        <w:t>2</w:t>
      </w:r>
      <w:r>
        <w:t xml:space="preserve">  № </w:t>
      </w:r>
      <w:r w:rsidR="00A260B2">
        <w:t>51</w:t>
      </w:r>
    </w:p>
    <w:p w:rsidR="00CE5380" w:rsidRDefault="00CE5380" w:rsidP="002D4A32">
      <w:pPr>
        <w:jc w:val="center"/>
        <w:rPr>
          <w:b/>
        </w:rPr>
      </w:pPr>
    </w:p>
    <w:p w:rsidR="002D4A32" w:rsidRDefault="002D4A32" w:rsidP="002D4A32">
      <w:pPr>
        <w:jc w:val="center"/>
        <w:rPr>
          <w:b/>
        </w:rPr>
      </w:pPr>
      <w:r w:rsidRPr="00372534">
        <w:rPr>
          <w:b/>
        </w:rPr>
        <w:t>Отчет об исполнении доходов бюджета</w:t>
      </w:r>
    </w:p>
    <w:p w:rsidR="002D4A32" w:rsidRDefault="001F0BDF" w:rsidP="00CE5380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</w:t>
      </w:r>
      <w:r w:rsidR="002D4A32">
        <w:rPr>
          <w:b/>
        </w:rPr>
        <w:t xml:space="preserve">за </w:t>
      </w:r>
      <w:r w:rsidR="00C5291F">
        <w:rPr>
          <w:b/>
        </w:rPr>
        <w:t>6 месяцев</w:t>
      </w:r>
      <w:r>
        <w:rPr>
          <w:b/>
        </w:rPr>
        <w:t xml:space="preserve"> 202</w:t>
      </w:r>
      <w:r w:rsidR="00095C3D">
        <w:rPr>
          <w:b/>
        </w:rPr>
        <w:t>2</w:t>
      </w:r>
      <w:r w:rsidR="002D4A32">
        <w:rPr>
          <w:b/>
        </w:rPr>
        <w:t xml:space="preserve"> года</w:t>
      </w:r>
    </w:p>
    <w:p w:rsidR="00A260B2" w:rsidRPr="00A260B2" w:rsidRDefault="00A260B2" w:rsidP="00CE5380">
      <w:pPr>
        <w:jc w:val="center"/>
        <w:rPr>
          <w:b/>
          <w:sz w:val="16"/>
          <w:szCs w:val="16"/>
        </w:rPr>
      </w:pPr>
    </w:p>
    <w:tbl>
      <w:tblPr>
        <w:tblW w:w="10647" w:type="dxa"/>
        <w:tblInd w:w="93" w:type="dxa"/>
        <w:tblLook w:val="04A0"/>
      </w:tblPr>
      <w:tblGrid>
        <w:gridCol w:w="2166"/>
        <w:gridCol w:w="4086"/>
        <w:gridCol w:w="1418"/>
        <w:gridCol w:w="1417"/>
        <w:gridCol w:w="1560"/>
      </w:tblGrid>
      <w:tr w:rsidR="00C5291F" w:rsidRPr="00C5291F" w:rsidTr="00A260B2">
        <w:trPr>
          <w:trHeight w:val="750"/>
        </w:trPr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91F" w:rsidRPr="00C5291F" w:rsidRDefault="00C5291F" w:rsidP="00A260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5291F" w:rsidRPr="00C5291F" w:rsidRDefault="00C5291F" w:rsidP="00A260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115B6" w:rsidRPr="00B115B6" w:rsidRDefault="00C5291F" w:rsidP="00B115B6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B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B115B6" w:rsidRPr="00B115B6" w:rsidRDefault="00B115B6" w:rsidP="00B115B6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B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C5291F" w:rsidRPr="00B115B6" w:rsidRDefault="00B115B6" w:rsidP="00B115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B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F50" w:rsidRDefault="00C5291F" w:rsidP="00A260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 xml:space="preserve">Исполнено Сумма </w:t>
            </w:r>
          </w:p>
          <w:p w:rsidR="00C5291F" w:rsidRPr="00C5291F" w:rsidRDefault="00C5291F" w:rsidP="00A260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(тыс.</w:t>
            </w:r>
            <w:r w:rsidR="00A260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291F">
              <w:rPr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91F" w:rsidRPr="00C5291F" w:rsidRDefault="00C5291F" w:rsidP="00A260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5291F" w:rsidRPr="00C5291F" w:rsidTr="00A260B2">
        <w:trPr>
          <w:trHeight w:val="70"/>
        </w:trPr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291F" w:rsidRPr="00B115B6" w:rsidRDefault="00C5291F" w:rsidP="00A260B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291F" w:rsidRPr="00C5291F" w:rsidTr="00C5291F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C5291F">
              <w:rPr>
                <w:rFonts w:ascii="Calibri" w:hAnsi="Calibri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3 153,90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1 711,97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54,3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2 826,20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1 532,29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54,2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371,10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5464FC" w:rsidRDefault="00C5291F" w:rsidP="00C5291F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5464FC">
              <w:rPr>
                <w:b/>
                <w:sz w:val="20"/>
                <w:szCs w:val="20"/>
                <w:lang w:eastAsia="ru-RU"/>
              </w:rPr>
              <w:t>48,3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2 455,10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1 352,91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55,1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65,4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91F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5291F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751,10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54,3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-158,00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-82,30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52,1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C5291F">
              <w:rPr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C5291F" w:rsidRPr="00C5291F" w:rsidTr="00814138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lastRenderedPageBreak/>
              <w:t>1.06.01030.10.0000.110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17,9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340,9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3,3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327,70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54,8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7A171B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171B"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1.11.09045.10.0001.120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7A171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35,6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1.11.09045.10.0002.120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="00722C99">
              <w:rPr>
                <w:sz w:val="20"/>
                <w:szCs w:val="20"/>
                <w:lang w:eastAsia="ru-RU"/>
              </w:rPr>
              <w:t>найм</w:t>
            </w:r>
            <w:proofErr w:type="spellEnd"/>
            <w:r w:rsidR="00722C99">
              <w:rPr>
                <w:sz w:val="20"/>
                <w:szCs w:val="20"/>
                <w:lang w:eastAsia="ru-RU"/>
              </w:rPr>
              <w:t xml:space="preserve"> жилых </w:t>
            </w:r>
            <w:r w:rsidRPr="00C5291F">
              <w:rPr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48,36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7A171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34,1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64,53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52,9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14 178,32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7 220,55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5 674,40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2 837,25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2.02.35082.10.0000.150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56,3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7 548,84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4 316,80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57,2</w:t>
            </w:r>
          </w:p>
        </w:tc>
      </w:tr>
      <w:tr w:rsidR="00C5291F" w:rsidRPr="00C5291F" w:rsidTr="007A171B">
        <w:trPr>
          <w:trHeight w:val="300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C5291F" w:rsidRPr="00C5291F" w:rsidRDefault="00C5291F" w:rsidP="00C5291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17 332,22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8 932,52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5291F" w:rsidRPr="00C5291F" w:rsidRDefault="00C5291F" w:rsidP="00C5291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</w:tbl>
    <w:p w:rsidR="00C5291F" w:rsidRDefault="00C5291F" w:rsidP="00CE5380">
      <w:pPr>
        <w:jc w:val="center"/>
        <w:rPr>
          <w:b/>
        </w:rPr>
      </w:pPr>
    </w:p>
    <w:p w:rsidR="00147C63" w:rsidRDefault="00147C63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72534" w:rsidRPr="005B4FB3" w:rsidRDefault="00372534" w:rsidP="00372534">
      <w:pPr>
        <w:jc w:val="right"/>
      </w:pPr>
      <w:r w:rsidRPr="005B4FB3">
        <w:lastRenderedPageBreak/>
        <w:t>Приложение</w:t>
      </w:r>
      <w:r w:rsidR="00986F50">
        <w:t xml:space="preserve"> </w:t>
      </w:r>
      <w:r w:rsidR="002D4A32">
        <w:t>2</w:t>
      </w:r>
    </w:p>
    <w:p w:rsidR="007E0D23" w:rsidRDefault="00372534" w:rsidP="00372534">
      <w:pPr>
        <w:jc w:val="right"/>
      </w:pPr>
      <w:r w:rsidRPr="005B4FB3">
        <w:t xml:space="preserve">к </w:t>
      </w:r>
      <w:r w:rsidR="007E0D23">
        <w:t xml:space="preserve">постановлению Администрации </w:t>
      </w:r>
    </w:p>
    <w:p w:rsidR="00372534" w:rsidRPr="005B4FB3" w:rsidRDefault="00372534" w:rsidP="00372534">
      <w:pPr>
        <w:jc w:val="right"/>
      </w:pPr>
      <w:r>
        <w:t>Северного Сельского поселения</w:t>
      </w:r>
    </w:p>
    <w:p w:rsidR="00372534" w:rsidRDefault="007E0D23" w:rsidP="00372534">
      <w:pPr>
        <w:jc w:val="right"/>
      </w:pPr>
      <w:r>
        <w:t xml:space="preserve">от </w:t>
      </w:r>
      <w:r w:rsidR="00986F50">
        <w:t>20.07.</w:t>
      </w:r>
      <w:r w:rsidR="00372534">
        <w:t>202</w:t>
      </w:r>
      <w:r w:rsidR="00235984">
        <w:t>2</w:t>
      </w:r>
      <w:r>
        <w:t xml:space="preserve">  № </w:t>
      </w:r>
      <w:r w:rsidR="00986F50">
        <w:t>51</w:t>
      </w:r>
    </w:p>
    <w:p w:rsidR="00295096" w:rsidRPr="00804194" w:rsidRDefault="00295096" w:rsidP="00295096">
      <w:pPr>
        <w:jc w:val="right"/>
        <w:rPr>
          <w:b/>
        </w:rPr>
      </w:pPr>
    </w:p>
    <w:p w:rsidR="00CA146F" w:rsidRDefault="00372534" w:rsidP="00295096">
      <w:pPr>
        <w:jc w:val="center"/>
        <w:rPr>
          <w:b/>
        </w:rPr>
      </w:pPr>
      <w:r w:rsidRPr="00372534">
        <w:rPr>
          <w:b/>
        </w:rPr>
        <w:t>Отчет по исполнению расходов бюджета</w:t>
      </w:r>
    </w:p>
    <w:p w:rsidR="00372534" w:rsidRPr="007C044D" w:rsidRDefault="00CA146F" w:rsidP="00295096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за </w:t>
      </w:r>
      <w:r w:rsidR="007C044D" w:rsidRPr="007C044D">
        <w:rPr>
          <w:b/>
        </w:rPr>
        <w:t xml:space="preserve">6 </w:t>
      </w:r>
      <w:r w:rsidR="007C044D" w:rsidRPr="005464FC">
        <w:rPr>
          <w:b/>
        </w:rPr>
        <w:t>месяцев</w:t>
      </w:r>
      <w:r>
        <w:rPr>
          <w:b/>
        </w:rPr>
        <w:t xml:space="preserve"> 202</w:t>
      </w:r>
      <w:r w:rsidR="00235984">
        <w:rPr>
          <w:b/>
        </w:rPr>
        <w:t>2</w:t>
      </w:r>
      <w:r>
        <w:rPr>
          <w:b/>
        </w:rPr>
        <w:t xml:space="preserve"> года</w:t>
      </w:r>
    </w:p>
    <w:p w:rsidR="00831C2C" w:rsidRPr="007C044D" w:rsidRDefault="00831C2C" w:rsidP="00295096">
      <w:pPr>
        <w:jc w:val="center"/>
        <w:rPr>
          <w:b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680"/>
        <w:gridCol w:w="850"/>
        <w:gridCol w:w="1701"/>
        <w:gridCol w:w="709"/>
        <w:gridCol w:w="1418"/>
        <w:gridCol w:w="1275"/>
        <w:gridCol w:w="851"/>
      </w:tblGrid>
      <w:tr w:rsidR="00831C2C" w:rsidRPr="00831C2C" w:rsidTr="00831C2C">
        <w:trPr>
          <w:trHeight w:val="255"/>
        </w:trPr>
        <w:tc>
          <w:tcPr>
            <w:tcW w:w="3021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1C2C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1C2C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31C2C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1C2C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1C2C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Исполнено Сумма (тыс.</w:t>
            </w:r>
            <w:r w:rsidR="00986F5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1C2C">
              <w:rPr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31C2C" w:rsidRPr="00831C2C" w:rsidTr="00831C2C">
        <w:trPr>
          <w:trHeight w:val="525"/>
        </w:trPr>
        <w:tc>
          <w:tcPr>
            <w:tcW w:w="3021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F50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(тыс.</w:t>
            </w:r>
            <w:r w:rsidR="00986F5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1C2C">
              <w:rPr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5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C2C" w:rsidRPr="00831C2C" w:rsidTr="00831C2C">
        <w:trPr>
          <w:trHeight w:val="270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17 477,22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5 253,62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30,1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МКУ Администрация Северного сельского поселения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17 477,22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5 253,62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30,1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8 478,70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3 616,47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675,90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675,90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675,90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675,90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4 594,29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1 964,58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val="en-US" w:eastAsia="ru-RU"/>
              </w:rPr>
              <w:t>42,8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суъектов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4 594,29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1 964,58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42,8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4 594,29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1 964,58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42,8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3 314,08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1 488,36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44,9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3 314,08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1 488,36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44,9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1 274,21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473,50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37,2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1 274,21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473,50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37,2</w:t>
            </w:r>
          </w:p>
        </w:tc>
      </w:tr>
      <w:tr w:rsidR="00831C2C" w:rsidRPr="00831C2C" w:rsidTr="00514198">
        <w:trPr>
          <w:trHeight w:val="346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51419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45,3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45,3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Проведение выборов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31C2C">
              <w:rPr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1C2C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1C2C">
              <w:rPr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1C2C">
              <w:rPr>
                <w:color w:val="000000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831C2C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333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66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16"/>
        </w:trPr>
        <w:tc>
          <w:tcPr>
            <w:tcW w:w="3021" w:type="dxa"/>
            <w:shd w:val="clear" w:color="000000" w:fill="92D050"/>
            <w:hideMark/>
          </w:tcPr>
          <w:p w:rsidR="00831C2C" w:rsidRPr="00831C2C" w:rsidRDefault="00831C2C" w:rsidP="00986F5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88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320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8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Иные бюджетные </w:t>
            </w:r>
            <w:proofErr w:type="gramStart"/>
            <w:r w:rsidRPr="00831C2C">
              <w:rPr>
                <w:bCs/>
                <w:sz w:val="20"/>
                <w:szCs w:val="20"/>
                <w:lang w:eastAsia="ru-RU"/>
              </w:rPr>
              <w:t>ассигнованиях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9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2 925,34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1 346,46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val="en-US" w:eastAsia="ru-RU"/>
              </w:rPr>
              <w:t>46,0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2 810,95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1 327,05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47,2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2 368,64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1 197,01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50,5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2 368,64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1 197,01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50,5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428,32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129,84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30,3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428,32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129,84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30,3</w:t>
            </w:r>
          </w:p>
        </w:tc>
      </w:tr>
      <w:tr w:rsidR="00831C2C" w:rsidRPr="00831C2C" w:rsidTr="00986F50">
        <w:trPr>
          <w:trHeight w:val="257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1,4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val="en-US" w:eastAsia="ru-RU"/>
              </w:rPr>
              <w:t>1,4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1D4A1F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637B9D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/>
                <w:bCs/>
                <w:sz w:val="20"/>
                <w:szCs w:val="20"/>
                <w:lang w:eastAsia="ru-RU"/>
              </w:rPr>
              <w:t>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117,32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637B9D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Cs/>
                <w:sz w:val="20"/>
                <w:szCs w:val="20"/>
                <w:lang w:eastAsia="ru-RU"/>
              </w:rPr>
              <w:t>920300000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C72799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831C2C" w:rsidRPr="00831C2C" w:rsidTr="00986F50">
        <w:trPr>
          <w:trHeight w:val="231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по обслуживанию  муниципальной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наркомании на территории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986F5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Осуществление первичного</w:t>
            </w:r>
            <w:r w:rsidR="00986F5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831C2C">
              <w:rPr>
                <w:bCs/>
                <w:sz w:val="20"/>
                <w:szCs w:val="20"/>
                <w:lang w:eastAsia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4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74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86F50">
        <w:trPr>
          <w:trHeight w:val="278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86F5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 xml:space="preserve">Муниципальная программа «Повышение обеспечения пожарной безопасности на территории </w:t>
            </w:r>
            <w:proofErr w:type="spellStart"/>
            <w:r w:rsidRPr="00831C2C">
              <w:rPr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sz w:val="20"/>
                <w:szCs w:val="20"/>
                <w:lang w:eastAsia="ru-RU"/>
              </w:rPr>
              <w:t xml:space="preserve"> района на период 2018-2020 годов»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iCs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5 989,55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910,91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5 907,74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3 493,86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318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DD712E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E85908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2 230</w:t>
            </w:r>
            <w:r w:rsidR="00831C2C"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E85908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869,42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E85908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831C2C"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183,89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C2C">
              <w:rPr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в рамках муниципальной программы "Развитие автомобильных дорог общего пользования местного значения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района Томской области на 2021-2023годы")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79507S0000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183,89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183,89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183,89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50,7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157,32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831C2C" w:rsidRPr="00831C2C" w:rsidTr="00B91400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831C2C" w:rsidRPr="00831C2C" w:rsidTr="00B91400">
        <w:trPr>
          <w:trHeight w:val="231"/>
        </w:trPr>
        <w:tc>
          <w:tcPr>
            <w:tcW w:w="3021" w:type="dxa"/>
            <w:shd w:val="clear" w:color="000000" w:fill="92D050"/>
            <w:hideMark/>
          </w:tcPr>
          <w:p w:rsidR="00831C2C" w:rsidRPr="00831C2C" w:rsidRDefault="00831C2C" w:rsidP="00B914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153,42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831C2C" w:rsidRPr="00831C2C" w:rsidTr="00B91400">
        <w:trPr>
          <w:trHeight w:val="279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153,42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831C2C" w:rsidRPr="00831C2C" w:rsidTr="00B91400">
        <w:trPr>
          <w:trHeight w:val="268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42,1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48,4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48,4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000000" w:fill="92D050"/>
            <w:hideMark/>
          </w:tcPr>
          <w:p w:rsidR="00831C2C" w:rsidRPr="00831C2C" w:rsidRDefault="00831C2C" w:rsidP="00B914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B914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836,98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831C2C">
        <w:trPr>
          <w:trHeight w:val="402"/>
        </w:trPr>
        <w:tc>
          <w:tcPr>
            <w:tcW w:w="3021" w:type="dxa"/>
            <w:shd w:val="clear" w:color="000000" w:fill="92D050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B91400">
        <w:trPr>
          <w:trHeight w:val="281"/>
        </w:trPr>
        <w:tc>
          <w:tcPr>
            <w:tcW w:w="3021" w:type="dxa"/>
            <w:shd w:val="clear" w:color="auto" w:fill="auto"/>
            <w:vAlign w:val="bottom"/>
            <w:hideMark/>
          </w:tcPr>
          <w:p w:rsidR="00831C2C" w:rsidRPr="00831C2C" w:rsidRDefault="00831C2C" w:rsidP="00831C2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«Развития молодежной политики, физической культуры и спорта в Томской области»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Cs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Северск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Томской области"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216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21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культуры, спорта формирование здорового образа жизни населения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района на 2020-2022 гола»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29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мероприятия в области физической культуры и спорта за счет средств районного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795P5S0000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в рамках муниципальной программы «Развитие физической культуры, спорта формирование здорового образа жизни населения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 xml:space="preserve"> района на 2020-2022 гола»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27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000000" w:fill="92D050"/>
            <w:hideMark/>
          </w:tcPr>
          <w:p w:rsidR="00831C2C" w:rsidRPr="00831C2C" w:rsidRDefault="00831C2C" w:rsidP="00991C3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1 129,30</w:t>
            </w:r>
          </w:p>
        </w:tc>
        <w:tc>
          <w:tcPr>
            <w:tcW w:w="1275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518,90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45,9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831C2C">
              <w:rPr>
                <w:rFonts w:ascii="Calibri" w:hAnsi="Calibri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1 129,30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518,90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1C2C">
              <w:rPr>
                <w:b/>
                <w:bCs/>
                <w:sz w:val="20"/>
                <w:szCs w:val="20"/>
                <w:lang w:eastAsia="ru-RU"/>
              </w:rPr>
              <w:t>45,9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831C2C">
              <w:rPr>
                <w:b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31C2C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1 129,30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518,90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45,9</w:t>
            </w:r>
          </w:p>
        </w:tc>
      </w:tr>
      <w:tr w:rsidR="00831C2C" w:rsidRPr="00831C2C" w:rsidTr="00991C38">
        <w:trPr>
          <w:trHeight w:val="245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МБТ бюджету муниципального  района  на финансовое обеспечение переданных полномочий  в соответствии с п</w:t>
            </w:r>
            <w:r w:rsidR="00991C38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 xml:space="preserve">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831C2C">
              <w:rPr>
                <w:bCs/>
                <w:sz w:val="20"/>
                <w:szCs w:val="20"/>
                <w:lang w:eastAsia="ru-RU"/>
              </w:rPr>
              <w:t>тд</w:t>
            </w:r>
            <w:proofErr w:type="spellEnd"/>
            <w:r w:rsidRPr="00831C2C"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831C2C" w:rsidRPr="00831C2C" w:rsidTr="00991C38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1 127,20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831C2C" w:rsidRPr="00831C2C" w:rsidTr="00991C38">
        <w:trPr>
          <w:trHeight w:val="402"/>
        </w:trPr>
        <w:tc>
          <w:tcPr>
            <w:tcW w:w="3021" w:type="dxa"/>
            <w:shd w:val="clear" w:color="auto" w:fill="auto"/>
            <w:hideMark/>
          </w:tcPr>
          <w:p w:rsidR="00831C2C" w:rsidRPr="00831C2C" w:rsidRDefault="00831C2C" w:rsidP="00991C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831C2C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1C2C">
              <w:rPr>
                <w:bCs/>
                <w:sz w:val="20"/>
                <w:szCs w:val="20"/>
                <w:lang w:eastAsia="ru-RU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1 127,20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831C2C" w:rsidRPr="00831C2C" w:rsidRDefault="00831C2C" w:rsidP="00831C2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31C2C">
              <w:rPr>
                <w:bCs/>
                <w:sz w:val="20"/>
                <w:szCs w:val="20"/>
                <w:lang w:eastAsia="ru-RU"/>
              </w:rPr>
              <w:t>46,0</w:t>
            </w:r>
          </w:p>
        </w:tc>
      </w:tr>
    </w:tbl>
    <w:p w:rsidR="00831C2C" w:rsidRDefault="00831C2C" w:rsidP="00295096">
      <w:pPr>
        <w:jc w:val="center"/>
        <w:rPr>
          <w:b/>
          <w:lang w:val="en-US"/>
        </w:rPr>
      </w:pPr>
    </w:p>
    <w:p w:rsidR="00CA146F" w:rsidRPr="004938A0" w:rsidRDefault="00CA146F" w:rsidP="004938A0">
      <w:pPr>
        <w:rPr>
          <w:b/>
          <w:bCs/>
          <w:lang w:val="en-US"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5A5A64" w:rsidRDefault="005A5A64" w:rsidP="00AD6349">
      <w:pPr>
        <w:ind w:left="708"/>
        <w:jc w:val="center"/>
        <w:rPr>
          <w:b/>
          <w:bCs/>
        </w:rPr>
      </w:pPr>
    </w:p>
    <w:p w:rsidR="009C4F5C" w:rsidRPr="00100700" w:rsidRDefault="009C4F5C" w:rsidP="00AD6349">
      <w:pPr>
        <w:ind w:left="708"/>
        <w:jc w:val="center"/>
        <w:rPr>
          <w:bCs/>
        </w:rPr>
      </w:pPr>
      <w:r w:rsidRPr="00100700">
        <w:rPr>
          <w:bCs/>
        </w:rPr>
        <w:lastRenderedPageBreak/>
        <w:t>Пояснительная записка</w:t>
      </w:r>
    </w:p>
    <w:p w:rsidR="009C4F5C" w:rsidRPr="00100700" w:rsidRDefault="009C4F5C" w:rsidP="00AD634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0700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100700" w:rsidRPr="0010070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00700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 Севе</w:t>
      </w:r>
      <w:r w:rsidR="00100700">
        <w:rPr>
          <w:rFonts w:ascii="Times New Roman" w:hAnsi="Times New Roman" w:cs="Times New Roman"/>
          <w:b w:val="0"/>
          <w:sz w:val="24"/>
          <w:szCs w:val="24"/>
        </w:rPr>
        <w:t xml:space="preserve">рного сельского поселения </w:t>
      </w:r>
      <w:r w:rsidR="00CA146F" w:rsidRPr="0010070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00700" w:rsidRPr="00100700">
        <w:rPr>
          <w:rFonts w:ascii="Times New Roman" w:hAnsi="Times New Roman" w:cs="Times New Roman"/>
          <w:b w:val="0"/>
          <w:sz w:val="24"/>
          <w:szCs w:val="24"/>
        </w:rPr>
        <w:t>20.07.</w:t>
      </w:r>
      <w:r w:rsidR="00CA146F" w:rsidRPr="00100700">
        <w:rPr>
          <w:rFonts w:ascii="Times New Roman" w:hAnsi="Times New Roman" w:cs="Times New Roman"/>
          <w:b w:val="0"/>
          <w:sz w:val="24"/>
          <w:szCs w:val="24"/>
        </w:rPr>
        <w:t>202</w:t>
      </w:r>
      <w:r w:rsidR="006767C5" w:rsidRPr="00100700">
        <w:rPr>
          <w:rFonts w:ascii="Times New Roman" w:hAnsi="Times New Roman" w:cs="Times New Roman"/>
          <w:b w:val="0"/>
          <w:sz w:val="24"/>
          <w:szCs w:val="24"/>
        </w:rPr>
        <w:t>2</w:t>
      </w:r>
      <w:r w:rsidR="00100700" w:rsidRPr="00100700">
        <w:rPr>
          <w:rFonts w:ascii="Times New Roman" w:hAnsi="Times New Roman" w:cs="Times New Roman"/>
          <w:b w:val="0"/>
          <w:sz w:val="24"/>
          <w:szCs w:val="24"/>
        </w:rPr>
        <w:t xml:space="preserve"> № 51</w:t>
      </w:r>
    </w:p>
    <w:p w:rsidR="009C4F5C" w:rsidRPr="00100700" w:rsidRDefault="009C4F5C" w:rsidP="00AD6349">
      <w:pPr>
        <w:ind w:left="708"/>
        <w:jc w:val="center"/>
        <w:rPr>
          <w:bCs/>
        </w:rPr>
      </w:pPr>
      <w:r w:rsidRPr="00100700">
        <w:rPr>
          <w:bCs/>
        </w:rPr>
        <w:t>«Об</w:t>
      </w:r>
      <w:r w:rsidR="00AD6349" w:rsidRPr="00100700">
        <w:rPr>
          <w:bCs/>
        </w:rPr>
        <w:t xml:space="preserve"> утверждении Отчёта об </w:t>
      </w:r>
      <w:r w:rsidRPr="00100700">
        <w:rPr>
          <w:bCs/>
        </w:rPr>
        <w:t xml:space="preserve"> исполнении бюджета муниципального образования</w:t>
      </w:r>
    </w:p>
    <w:p w:rsidR="009C4F5C" w:rsidRPr="00100700" w:rsidRDefault="009C4F5C" w:rsidP="00AD6349">
      <w:pPr>
        <w:ind w:left="708"/>
        <w:jc w:val="center"/>
        <w:rPr>
          <w:bCs/>
        </w:rPr>
      </w:pPr>
      <w:r w:rsidRPr="00100700">
        <w:rPr>
          <w:bCs/>
        </w:rPr>
        <w:t xml:space="preserve">«Северное сельское поселение» за </w:t>
      </w:r>
      <w:r w:rsidR="00D64C83" w:rsidRPr="00100700">
        <w:rPr>
          <w:bCs/>
        </w:rPr>
        <w:t>6 месяцев</w:t>
      </w:r>
      <w:r w:rsidRPr="00100700">
        <w:rPr>
          <w:bCs/>
        </w:rPr>
        <w:t xml:space="preserve"> 202</w:t>
      </w:r>
      <w:r w:rsidR="00100700">
        <w:rPr>
          <w:bCs/>
        </w:rPr>
        <w:t>2</w:t>
      </w:r>
      <w:r w:rsidRPr="00100700">
        <w:rPr>
          <w:bCs/>
        </w:rPr>
        <w:t xml:space="preserve"> года»</w:t>
      </w:r>
    </w:p>
    <w:p w:rsidR="009C4F5C" w:rsidRPr="00E30391" w:rsidRDefault="009C4F5C" w:rsidP="00AD6349"/>
    <w:p w:rsidR="009C4F5C" w:rsidRDefault="009C4F5C" w:rsidP="00100700">
      <w:pPr>
        <w:pStyle w:val="a9"/>
        <w:ind w:left="708" w:firstLine="708"/>
        <w:jc w:val="both"/>
      </w:pP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Северного сельского поселения от 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 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последним изменением к нему от </w:t>
      </w:r>
      <w:r w:rsidR="005339C6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339C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767C5" w:rsidRP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5339C6">
        <w:rPr>
          <w:rFonts w:ascii="Times New Roman" w:eastAsia="Times New Roman" w:hAnsi="Times New Roman" w:cs="Times New Roman"/>
          <w:sz w:val="24"/>
          <w:szCs w:val="24"/>
          <w:lang w:eastAsia="ar-SA"/>
        </w:rPr>
        <w:t>165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  внесении      изменений     в    </w:t>
      </w:r>
      <w:r w:rsidR="0010070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   Совета   Северного    сельского поселения   «О бюджете муниципального образования «Северное сельское поселение» на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плановый период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6767C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</w:t>
      </w:r>
      <w:r w:rsidRPr="008A14D9">
        <w:rPr>
          <w:rFonts w:ascii="Times New Roman" w:eastAsia="Times New Roman" w:hAnsi="Times New Roman" w:cs="Times New Roman"/>
          <w:sz w:val="24"/>
          <w:szCs w:val="24"/>
          <w:lang w:eastAsia="ar-SA"/>
        </w:rPr>
        <w:t>, бюджет поселения был утвержден:</w:t>
      </w:r>
    </w:p>
    <w:p w:rsidR="008A14D9" w:rsidRPr="006767C5" w:rsidRDefault="008A14D9" w:rsidP="00100700">
      <w:pPr>
        <w:ind w:left="774" w:firstLine="642"/>
        <w:jc w:val="both"/>
      </w:pPr>
      <w:r w:rsidRPr="00AD6349">
        <w:t>1.</w:t>
      </w:r>
      <w:r w:rsidR="006767C5" w:rsidRPr="005E184F">
        <w:t xml:space="preserve">Общий объём </w:t>
      </w:r>
      <w:r w:rsidR="006767C5">
        <w:t>доходов</w:t>
      </w:r>
      <w:r w:rsidR="006767C5" w:rsidRPr="005E184F">
        <w:t xml:space="preserve"> бюджета муниципального образования «Северное сельское поселение» 2022 год в сумме </w:t>
      </w:r>
      <w:r w:rsidR="006767C5">
        <w:t>17</w:t>
      </w:r>
      <w:r w:rsidR="005339C6">
        <w:t xml:space="preserve"> </w:t>
      </w:r>
      <w:r w:rsidR="004C1F87">
        <w:t>332</w:t>
      </w:r>
      <w:r w:rsidR="006767C5">
        <w:t>,2</w:t>
      </w:r>
      <w:r w:rsidR="006767C5" w:rsidRPr="005E184F">
        <w:t xml:space="preserve"> тыс. рублей, в том числе налоговые и неналоговые доходы в сумме </w:t>
      </w:r>
      <w:r w:rsidR="00944E17" w:rsidRPr="00944E17">
        <w:t xml:space="preserve">3153,9 </w:t>
      </w:r>
      <w:r w:rsidR="006767C5">
        <w:t xml:space="preserve">тыс. </w:t>
      </w:r>
      <w:r w:rsidR="006767C5" w:rsidRPr="005E184F">
        <w:t>рублей</w:t>
      </w:r>
      <w:r w:rsidR="00E551DA">
        <w:t>;</w:t>
      </w:r>
    </w:p>
    <w:p w:rsidR="008A14D9" w:rsidRPr="006E0113" w:rsidRDefault="008A14D9" w:rsidP="00100700">
      <w:pPr>
        <w:ind w:left="708" w:firstLine="708"/>
      </w:pPr>
      <w:r w:rsidRPr="008A14D9">
        <w:t>2. Общий объём расходов бюджета муниципального образования «Северное сельское поселение» на  202</w:t>
      </w:r>
      <w:r w:rsidR="006767C5">
        <w:t>2</w:t>
      </w:r>
      <w:r w:rsidRPr="008A14D9">
        <w:t xml:space="preserve"> год в сумме  </w:t>
      </w:r>
      <w:r w:rsidR="006767C5">
        <w:t>17 4</w:t>
      </w:r>
      <w:r w:rsidR="004C1F87">
        <w:t>7</w:t>
      </w:r>
      <w:r w:rsidR="006767C5">
        <w:t xml:space="preserve">7,2 тыс. </w:t>
      </w:r>
      <w:r w:rsidRPr="008A14D9">
        <w:t>рублей;</w:t>
      </w:r>
    </w:p>
    <w:p w:rsidR="006767C5" w:rsidRPr="006767C5" w:rsidRDefault="006767C5" w:rsidP="00100700">
      <w:pPr>
        <w:ind w:left="708" w:firstLine="708"/>
      </w:pPr>
      <w:r w:rsidRPr="006767C5">
        <w:t>3</w:t>
      </w:r>
      <w:r>
        <w:t xml:space="preserve">. </w:t>
      </w:r>
      <w:r w:rsidRPr="003D1484">
        <w:t xml:space="preserve">Общий  объём дефицита бюджета муниципального образования «Северное сельское поселение» в сумме </w:t>
      </w:r>
      <w:r>
        <w:rPr>
          <w:b/>
        </w:rPr>
        <w:t>145,0</w:t>
      </w:r>
      <w:r w:rsidR="00E551DA">
        <w:rPr>
          <w:b/>
        </w:rPr>
        <w:t xml:space="preserve"> </w:t>
      </w:r>
      <w:r w:rsidRPr="003D1484">
        <w:t>тыс. рублей</w:t>
      </w:r>
      <w:r w:rsidR="00100700">
        <w:t>.</w:t>
      </w:r>
    </w:p>
    <w:p w:rsidR="009C4F5C" w:rsidRDefault="009C4F5C" w:rsidP="00100700">
      <w:pPr>
        <w:pStyle w:val="a3"/>
        <w:spacing w:after="0"/>
        <w:ind w:left="708" w:firstLine="709"/>
        <w:jc w:val="both"/>
        <w:rPr>
          <w:lang w:eastAsia="ar-SA"/>
        </w:rPr>
      </w:pPr>
    </w:p>
    <w:p w:rsidR="009C4F5C" w:rsidRPr="00E264D5" w:rsidRDefault="009C4F5C" w:rsidP="00100700">
      <w:pPr>
        <w:pStyle w:val="a3"/>
        <w:spacing w:after="0"/>
        <w:ind w:left="708" w:firstLine="709"/>
        <w:jc w:val="both"/>
      </w:pPr>
      <w:r w:rsidRPr="00AD6349">
        <w:t xml:space="preserve"> </w:t>
      </w:r>
      <w:r w:rsidRPr="00E264D5">
        <w:t>Доходы бюджета поселения за</w:t>
      </w:r>
      <w:r w:rsidR="00E551DA" w:rsidRPr="00E264D5">
        <w:t xml:space="preserve"> </w:t>
      </w:r>
      <w:r w:rsidR="00E264D5">
        <w:t>6 месяцев</w:t>
      </w:r>
      <w:r w:rsidR="00AD6349" w:rsidRPr="00E264D5">
        <w:t xml:space="preserve"> 202</w:t>
      </w:r>
      <w:r w:rsidR="006767C5" w:rsidRPr="00E264D5">
        <w:t>2</w:t>
      </w:r>
      <w:r w:rsidRPr="00E264D5">
        <w:t xml:space="preserve"> года  исполнены в сумме </w:t>
      </w:r>
      <w:r w:rsidR="00F337F8" w:rsidRPr="006E0113">
        <w:t>8</w:t>
      </w:r>
      <w:r w:rsidR="00F337F8">
        <w:t xml:space="preserve"> </w:t>
      </w:r>
      <w:r w:rsidR="00F337F8" w:rsidRPr="006E0113">
        <w:t>932,52</w:t>
      </w:r>
      <w:r w:rsidR="00F337F8">
        <w:t xml:space="preserve"> </w:t>
      </w:r>
      <w:r w:rsidRPr="00E264D5">
        <w:t>рублей (</w:t>
      </w:r>
      <w:r w:rsidR="00F337F8">
        <w:t>51,5</w:t>
      </w:r>
      <w:r w:rsidRPr="00E264D5">
        <w:t>%),</w:t>
      </w:r>
      <w:r w:rsidR="00E551DA" w:rsidRPr="00E264D5">
        <w:t xml:space="preserve"> </w:t>
      </w:r>
      <w:r w:rsidR="00EC22E6" w:rsidRPr="00E264D5">
        <w:rPr>
          <w:color w:val="000000"/>
        </w:rPr>
        <w:t xml:space="preserve">из них собственных доходов </w:t>
      </w:r>
      <w:r w:rsidR="00E264D5" w:rsidRPr="00E264D5">
        <w:rPr>
          <w:color w:val="000000"/>
        </w:rPr>
        <w:t>1</w:t>
      </w:r>
      <w:r w:rsidR="00E264D5">
        <w:rPr>
          <w:color w:val="000000"/>
        </w:rPr>
        <w:t xml:space="preserve"> </w:t>
      </w:r>
      <w:r w:rsidR="00E264D5" w:rsidRPr="00E264D5">
        <w:rPr>
          <w:color w:val="000000"/>
        </w:rPr>
        <w:t>711,9</w:t>
      </w:r>
      <w:r w:rsidR="005068F4">
        <w:rPr>
          <w:color w:val="000000"/>
        </w:rPr>
        <w:t>7</w:t>
      </w:r>
      <w:r w:rsidR="00E264D5" w:rsidRPr="00E264D5">
        <w:rPr>
          <w:color w:val="000000"/>
        </w:rPr>
        <w:t xml:space="preserve"> </w:t>
      </w:r>
      <w:r w:rsidR="008A14D9" w:rsidRPr="00E264D5">
        <w:rPr>
          <w:color w:val="000000"/>
        </w:rPr>
        <w:t>тыс. рублей (</w:t>
      </w:r>
      <w:r w:rsidR="00F337F8">
        <w:rPr>
          <w:color w:val="000000"/>
        </w:rPr>
        <w:t>19,2</w:t>
      </w:r>
      <w:r w:rsidR="00EC22E6" w:rsidRPr="00E264D5">
        <w:rPr>
          <w:color w:val="000000"/>
        </w:rPr>
        <w:t>%),</w:t>
      </w:r>
      <w:r w:rsidRPr="00E264D5">
        <w:t xml:space="preserve"> расходы в сумме  </w:t>
      </w:r>
      <w:r w:rsidR="00F337F8" w:rsidRPr="00F337F8">
        <w:t>5</w:t>
      </w:r>
      <w:r w:rsidR="00F337F8">
        <w:t xml:space="preserve"> </w:t>
      </w:r>
      <w:r w:rsidR="00F337F8" w:rsidRPr="00F337F8">
        <w:t xml:space="preserve">253,62 </w:t>
      </w:r>
      <w:r w:rsidRPr="00E264D5">
        <w:t>рублей (</w:t>
      </w:r>
      <w:r w:rsidR="00FE7AC8">
        <w:t>30,1</w:t>
      </w:r>
      <w:r w:rsidRPr="00E264D5">
        <w:t>%).</w:t>
      </w:r>
    </w:p>
    <w:p w:rsidR="009C4F5C" w:rsidRPr="00AD6349" w:rsidRDefault="009C4F5C" w:rsidP="00100700">
      <w:pPr>
        <w:pStyle w:val="a7"/>
        <w:spacing w:before="0" w:beforeAutospacing="0" w:after="0" w:afterAutospacing="0"/>
        <w:ind w:left="708" w:firstLine="709"/>
        <w:jc w:val="both"/>
      </w:pPr>
      <w:r w:rsidRPr="00AD6349">
        <w:t xml:space="preserve">В результате исполнения бюджета поселения  сложился </w:t>
      </w:r>
      <w:proofErr w:type="spellStart"/>
      <w:r w:rsidR="00D40298" w:rsidRPr="00AD6349">
        <w:t>профицит</w:t>
      </w:r>
      <w:proofErr w:type="spellEnd"/>
      <w:r w:rsidRPr="00AD6349">
        <w:t xml:space="preserve"> в размере </w:t>
      </w:r>
      <w:r w:rsidR="00F337F8" w:rsidRPr="00F337F8">
        <w:t>3678,9</w:t>
      </w:r>
      <w:r w:rsidR="00F337F8">
        <w:t xml:space="preserve"> </w:t>
      </w:r>
      <w:r w:rsidRPr="00AD6349">
        <w:t>тыс. рублей.</w:t>
      </w:r>
    </w:p>
    <w:p w:rsidR="00FA0321" w:rsidRDefault="00FA0321" w:rsidP="00100700">
      <w:pPr>
        <w:pStyle w:val="a3"/>
        <w:ind w:left="708" w:firstLine="708"/>
        <w:jc w:val="both"/>
      </w:pPr>
      <w:proofErr w:type="gramStart"/>
      <w:r>
        <w:t>Сложившийся</w:t>
      </w:r>
      <w:proofErr w:type="gramEnd"/>
      <w:r>
        <w:t xml:space="preserve"> </w:t>
      </w:r>
      <w:proofErr w:type="spellStart"/>
      <w:r>
        <w:t>профицит</w:t>
      </w:r>
      <w:proofErr w:type="spellEnd"/>
      <w:r>
        <w:t xml:space="preserve"> объясняется тем, что основные расходы предполагаются в бюджете поселения </w:t>
      </w:r>
      <w:r w:rsidR="00F337F8">
        <w:t>в</w:t>
      </w:r>
      <w:r>
        <w:t xml:space="preserve">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кварталах 2022 года.</w:t>
      </w:r>
    </w:p>
    <w:p w:rsidR="00CE4C4F" w:rsidRDefault="009C4F5C" w:rsidP="00100700">
      <w:pPr>
        <w:pStyle w:val="a3"/>
        <w:ind w:left="708" w:firstLine="708"/>
        <w:jc w:val="both"/>
      </w:pPr>
      <w:r w:rsidRPr="00AD6349">
        <w:t xml:space="preserve">Анализ исполнения бюджета Северного сельского поселения по доходам бюджета за </w:t>
      </w:r>
      <w:r w:rsidR="00E264D5">
        <w:t>6 месяцев</w:t>
      </w:r>
      <w:r w:rsidRPr="00AD6349">
        <w:t xml:space="preserve"> </w:t>
      </w:r>
      <w:r w:rsidR="008A14D9" w:rsidRPr="00AD6349">
        <w:t>202</w:t>
      </w:r>
      <w:r w:rsidR="00FA0321">
        <w:t>2</w:t>
      </w:r>
      <w:r w:rsidRPr="00AD6349">
        <w:t xml:space="preserve"> года, а также % исполнения приведено в следующ</w:t>
      </w:r>
      <w:r w:rsidR="00E264D5">
        <w:t>ей</w:t>
      </w:r>
      <w:r w:rsidRPr="00AD6349">
        <w:t xml:space="preserve"> таблиц</w:t>
      </w:r>
      <w:r w:rsidR="00F522B5">
        <w:t>е</w:t>
      </w:r>
      <w:r w:rsidRPr="00AD6349">
        <w:t>:</w:t>
      </w:r>
    </w:p>
    <w:p w:rsidR="009C4F5C" w:rsidRPr="00CE4C4F" w:rsidRDefault="009C4F5C" w:rsidP="00100700">
      <w:pPr>
        <w:pStyle w:val="a3"/>
        <w:ind w:left="708" w:firstLine="708"/>
        <w:jc w:val="both"/>
      </w:pPr>
      <w:r w:rsidRPr="00AD6349">
        <w:rPr>
          <w:b/>
        </w:rPr>
        <w:t xml:space="preserve">Доходы бюджета Северного сельского поселения за </w:t>
      </w:r>
      <w:r w:rsidR="00D64C83">
        <w:rPr>
          <w:b/>
        </w:rPr>
        <w:t>6 месяцев</w:t>
      </w:r>
      <w:r w:rsidRPr="00AD6349">
        <w:rPr>
          <w:b/>
        </w:rPr>
        <w:t xml:space="preserve"> </w:t>
      </w:r>
      <w:r w:rsidR="00EC22E6" w:rsidRPr="00AD6349">
        <w:rPr>
          <w:b/>
        </w:rPr>
        <w:t>202</w:t>
      </w:r>
      <w:r w:rsidR="00FA0321">
        <w:rPr>
          <w:b/>
        </w:rPr>
        <w:t>2</w:t>
      </w:r>
      <w:r w:rsidR="00CE4C4F">
        <w:rPr>
          <w:b/>
        </w:rPr>
        <w:t xml:space="preserve"> года</w:t>
      </w:r>
    </w:p>
    <w:tbl>
      <w:tblPr>
        <w:tblW w:w="964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9C4F5C" w:rsidRPr="00AD6349" w:rsidTr="00100700">
        <w:tc>
          <w:tcPr>
            <w:tcW w:w="4428" w:type="dxa"/>
          </w:tcPr>
          <w:p w:rsidR="009C4F5C" w:rsidRPr="00AD6349" w:rsidRDefault="009C4F5C" w:rsidP="00CE4C4F">
            <w:pPr>
              <w:pStyle w:val="a5"/>
              <w:tabs>
                <w:tab w:val="left" w:pos="900"/>
              </w:tabs>
              <w:jc w:val="center"/>
            </w:pPr>
            <w:r w:rsidRPr="00AD6349">
              <w:t>Наименование</w:t>
            </w:r>
          </w:p>
        </w:tc>
        <w:tc>
          <w:tcPr>
            <w:tcW w:w="1800" w:type="dxa"/>
          </w:tcPr>
          <w:p w:rsidR="009C4F5C" w:rsidRPr="00AD6349" w:rsidRDefault="009C4F5C" w:rsidP="00FA0321">
            <w:pPr>
              <w:pStyle w:val="a5"/>
              <w:tabs>
                <w:tab w:val="left" w:pos="900"/>
              </w:tabs>
              <w:ind w:left="0"/>
              <w:jc w:val="center"/>
            </w:pPr>
            <w:r w:rsidRPr="00AD6349">
              <w:t xml:space="preserve">Утверждено </w:t>
            </w:r>
            <w:r w:rsidR="00C61004" w:rsidRPr="00AD6349">
              <w:t>на 202</w:t>
            </w:r>
            <w:r w:rsidR="00FA0321">
              <w:t>2</w:t>
            </w:r>
            <w:r w:rsidRPr="00AD6349">
              <w:t xml:space="preserve"> год</w:t>
            </w:r>
          </w:p>
        </w:tc>
        <w:tc>
          <w:tcPr>
            <w:tcW w:w="1800" w:type="dxa"/>
            <w:vAlign w:val="center"/>
          </w:tcPr>
          <w:p w:rsidR="009C4F5C" w:rsidRPr="00AD6349" w:rsidRDefault="009C4F5C" w:rsidP="00944E17">
            <w:pPr>
              <w:pStyle w:val="a5"/>
              <w:tabs>
                <w:tab w:val="left" w:pos="900"/>
              </w:tabs>
              <w:ind w:left="0"/>
              <w:jc w:val="center"/>
            </w:pPr>
            <w:r w:rsidRPr="00AD6349">
              <w:t xml:space="preserve">Исполнено за </w:t>
            </w:r>
            <w:r w:rsidR="00944E17">
              <w:t>6</w:t>
            </w:r>
            <w:r w:rsidRPr="00AD6349">
              <w:t xml:space="preserve"> </w:t>
            </w:r>
            <w:r w:rsidR="00944E17">
              <w:t>месяцев</w:t>
            </w:r>
          </w:p>
        </w:tc>
        <w:tc>
          <w:tcPr>
            <w:tcW w:w="1620" w:type="dxa"/>
          </w:tcPr>
          <w:p w:rsidR="009C4F5C" w:rsidRPr="00AD6349" w:rsidRDefault="00CE4C4F" w:rsidP="00CE4C4F">
            <w:pPr>
              <w:pStyle w:val="a5"/>
              <w:tabs>
                <w:tab w:val="left" w:pos="900"/>
              </w:tabs>
              <w:ind w:left="0"/>
              <w:jc w:val="center"/>
            </w:pPr>
            <w:r>
              <w:t xml:space="preserve">% </w:t>
            </w:r>
            <w:r w:rsidR="009C4F5C" w:rsidRPr="00AD6349">
              <w:t>выполнения</w:t>
            </w:r>
          </w:p>
        </w:tc>
      </w:tr>
      <w:tr w:rsidR="008A14D9" w:rsidRPr="00AD6349" w:rsidTr="00100700">
        <w:tc>
          <w:tcPr>
            <w:tcW w:w="4428" w:type="dxa"/>
            <w:vAlign w:val="center"/>
          </w:tcPr>
          <w:p w:rsidR="008A14D9" w:rsidRPr="00AD6349" w:rsidRDefault="008A14D9" w:rsidP="00C61004">
            <w:r w:rsidRPr="00AD6349">
              <w:t>Налоговые доходы</w:t>
            </w:r>
          </w:p>
        </w:tc>
        <w:tc>
          <w:tcPr>
            <w:tcW w:w="1800" w:type="dxa"/>
            <w:vAlign w:val="center"/>
          </w:tcPr>
          <w:p w:rsidR="008A14D9" w:rsidRPr="00AD6349" w:rsidRDefault="008A14D9" w:rsidP="00FA0321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AD6349">
              <w:rPr>
                <w:bCs/>
                <w:iCs/>
                <w:lang w:eastAsia="ru-RU"/>
              </w:rPr>
              <w:t>2</w:t>
            </w:r>
            <w:r w:rsidR="00FA0321">
              <w:rPr>
                <w:bCs/>
                <w:iCs/>
                <w:lang w:eastAsia="ru-RU"/>
              </w:rPr>
              <w:t> 826,20</w:t>
            </w:r>
          </w:p>
        </w:tc>
        <w:tc>
          <w:tcPr>
            <w:tcW w:w="1800" w:type="dxa"/>
          </w:tcPr>
          <w:p w:rsidR="008A14D9" w:rsidRPr="00AD6349" w:rsidRDefault="006E0113" w:rsidP="00D72C10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6E0113">
              <w:rPr>
                <w:bCs/>
                <w:iCs/>
                <w:lang w:eastAsia="ru-RU"/>
              </w:rPr>
              <w:t>1</w:t>
            </w:r>
            <w:r w:rsidR="005339C6">
              <w:rPr>
                <w:bCs/>
                <w:iCs/>
                <w:lang w:eastAsia="ru-RU"/>
              </w:rPr>
              <w:t xml:space="preserve"> </w:t>
            </w:r>
            <w:r w:rsidRPr="006E0113">
              <w:rPr>
                <w:bCs/>
                <w:iCs/>
                <w:lang w:eastAsia="ru-RU"/>
              </w:rPr>
              <w:t>532,</w:t>
            </w:r>
            <w:r w:rsidR="00D72C10">
              <w:rPr>
                <w:bCs/>
                <w:iCs/>
                <w:lang w:eastAsia="ru-RU"/>
              </w:rPr>
              <w:t>3</w:t>
            </w:r>
            <w:r w:rsidR="00E551D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1620" w:type="dxa"/>
          </w:tcPr>
          <w:p w:rsidR="008A14D9" w:rsidRPr="00AD6349" w:rsidRDefault="00D72C10" w:rsidP="008A14D9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54,2</w:t>
            </w:r>
          </w:p>
        </w:tc>
      </w:tr>
      <w:tr w:rsidR="008A14D9" w:rsidRPr="00AD6349" w:rsidTr="00100700">
        <w:tc>
          <w:tcPr>
            <w:tcW w:w="4428" w:type="dxa"/>
            <w:vAlign w:val="center"/>
          </w:tcPr>
          <w:p w:rsidR="008A14D9" w:rsidRPr="00AD6349" w:rsidRDefault="008A14D9" w:rsidP="00C61004">
            <w:r w:rsidRPr="00AD6349">
              <w:t>Неналоговые доходы</w:t>
            </w:r>
          </w:p>
        </w:tc>
        <w:tc>
          <w:tcPr>
            <w:tcW w:w="1800" w:type="dxa"/>
          </w:tcPr>
          <w:p w:rsidR="008A14D9" w:rsidRPr="00AD6349" w:rsidRDefault="00D72C10" w:rsidP="008A14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>327,7</w:t>
            </w:r>
            <w:r w:rsidR="00E551D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1800" w:type="dxa"/>
          </w:tcPr>
          <w:p w:rsidR="008A14D9" w:rsidRPr="00AD6349" w:rsidRDefault="006E0113" w:rsidP="008A14D9">
            <w:pPr>
              <w:jc w:val="center"/>
              <w:rPr>
                <w:bCs/>
                <w:iCs/>
              </w:rPr>
            </w:pPr>
            <w:r w:rsidRPr="006E0113">
              <w:rPr>
                <w:bCs/>
                <w:iCs/>
                <w:lang w:eastAsia="ru-RU"/>
              </w:rPr>
              <w:t>179,69</w:t>
            </w:r>
          </w:p>
        </w:tc>
        <w:tc>
          <w:tcPr>
            <w:tcW w:w="1620" w:type="dxa"/>
          </w:tcPr>
          <w:p w:rsidR="008A14D9" w:rsidRPr="00AD6349" w:rsidRDefault="00D72C10" w:rsidP="008A14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eastAsia="ru-RU"/>
              </w:rPr>
              <w:t>54,8</w:t>
            </w:r>
          </w:p>
        </w:tc>
      </w:tr>
      <w:tr w:rsidR="008A14D9" w:rsidRPr="00AD6349" w:rsidTr="00100700">
        <w:tc>
          <w:tcPr>
            <w:tcW w:w="4428" w:type="dxa"/>
            <w:vAlign w:val="center"/>
          </w:tcPr>
          <w:p w:rsidR="008A14D9" w:rsidRPr="00AD6349" w:rsidRDefault="008A14D9" w:rsidP="00EC22E6">
            <w:r w:rsidRPr="00AD6349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8A14D9" w:rsidRPr="00AD6349" w:rsidRDefault="00D72C10" w:rsidP="00FA0321">
            <w:pPr>
              <w:suppressAutoHyphens w:val="0"/>
              <w:jc w:val="center"/>
              <w:rPr>
                <w:bCs/>
                <w:lang w:eastAsia="ru-RU"/>
              </w:rPr>
            </w:pPr>
            <w:r w:rsidRPr="00D72C10">
              <w:rPr>
                <w:bCs/>
                <w:lang w:eastAsia="ru-RU"/>
              </w:rPr>
              <w:t>14 178,32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6E0113" w:rsidP="00F00F5A">
            <w:pPr>
              <w:suppressAutoHyphens w:val="0"/>
              <w:jc w:val="center"/>
              <w:rPr>
                <w:lang w:eastAsia="ru-RU"/>
              </w:rPr>
            </w:pPr>
            <w:r w:rsidRPr="006E0113">
              <w:rPr>
                <w:lang w:eastAsia="ru-RU"/>
              </w:rPr>
              <w:t>7</w:t>
            </w:r>
            <w:r w:rsidR="005339C6">
              <w:rPr>
                <w:lang w:eastAsia="ru-RU"/>
              </w:rPr>
              <w:t xml:space="preserve"> </w:t>
            </w:r>
            <w:r w:rsidRPr="006E0113">
              <w:rPr>
                <w:lang w:eastAsia="ru-RU"/>
              </w:rPr>
              <w:t>220,5</w:t>
            </w:r>
            <w:r w:rsidR="00F00F5A">
              <w:rPr>
                <w:lang w:eastAsia="ru-RU"/>
              </w:rPr>
              <w:t>5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D72C10" w:rsidP="008A14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50,9</w:t>
            </w:r>
          </w:p>
        </w:tc>
      </w:tr>
      <w:tr w:rsidR="008A14D9" w:rsidRPr="00AD6349" w:rsidTr="00100700">
        <w:tc>
          <w:tcPr>
            <w:tcW w:w="4428" w:type="dxa"/>
            <w:vAlign w:val="center"/>
          </w:tcPr>
          <w:p w:rsidR="008A14D9" w:rsidRPr="00AD6349" w:rsidRDefault="008A14D9" w:rsidP="00EC22E6">
            <w:pPr>
              <w:rPr>
                <w:b/>
              </w:rPr>
            </w:pPr>
            <w:r w:rsidRPr="00AD6349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8A14D9" w:rsidRPr="00AD6349" w:rsidRDefault="00D72C10" w:rsidP="008A14D9">
            <w:pPr>
              <w:suppressAutoHyphens w:val="0"/>
              <w:jc w:val="center"/>
              <w:rPr>
                <w:bCs/>
                <w:lang w:eastAsia="ru-RU"/>
              </w:rPr>
            </w:pPr>
            <w:r w:rsidRPr="00D72C10">
              <w:rPr>
                <w:bCs/>
                <w:lang w:eastAsia="ru-RU"/>
              </w:rPr>
              <w:t>17 332,22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6E0113" w:rsidP="008A14D9">
            <w:pPr>
              <w:suppressAutoHyphens w:val="0"/>
              <w:jc w:val="center"/>
              <w:rPr>
                <w:lang w:eastAsia="ru-RU"/>
              </w:rPr>
            </w:pPr>
            <w:r w:rsidRPr="006E0113">
              <w:rPr>
                <w:lang w:eastAsia="ru-RU"/>
              </w:rPr>
              <w:t>8</w:t>
            </w:r>
            <w:r w:rsidR="005339C6">
              <w:rPr>
                <w:lang w:eastAsia="ru-RU"/>
              </w:rPr>
              <w:t xml:space="preserve"> </w:t>
            </w:r>
            <w:r w:rsidRPr="006E0113">
              <w:rPr>
                <w:lang w:eastAsia="ru-RU"/>
              </w:rPr>
              <w:t>932,52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D72C10" w:rsidP="008A14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51,5</w:t>
            </w:r>
          </w:p>
        </w:tc>
      </w:tr>
    </w:tbl>
    <w:p w:rsidR="00100700" w:rsidRDefault="00100700" w:rsidP="00100700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80A5A" w:rsidRPr="00100700" w:rsidRDefault="00FA0321" w:rsidP="00100700">
      <w:pPr>
        <w:pStyle w:val="a9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00">
        <w:rPr>
          <w:rFonts w:ascii="Times New Roman" w:hAnsi="Times New Roman" w:cs="Times New Roman"/>
          <w:sz w:val="24"/>
          <w:szCs w:val="24"/>
        </w:rPr>
        <w:t xml:space="preserve">Анализ исполнения доходов бюджета Северного сельского поселения </w:t>
      </w:r>
      <w:r w:rsidR="00FE7AC8" w:rsidRPr="00100700">
        <w:rPr>
          <w:rFonts w:ascii="Times New Roman" w:hAnsi="Times New Roman" w:cs="Times New Roman"/>
          <w:sz w:val="24"/>
          <w:szCs w:val="24"/>
        </w:rPr>
        <w:t>за</w:t>
      </w:r>
      <w:r w:rsidRPr="00100700">
        <w:rPr>
          <w:rFonts w:ascii="Times New Roman" w:hAnsi="Times New Roman" w:cs="Times New Roman"/>
          <w:sz w:val="24"/>
          <w:szCs w:val="24"/>
        </w:rPr>
        <w:t xml:space="preserve"> </w:t>
      </w:r>
      <w:r w:rsidR="009A629A" w:rsidRPr="00100700">
        <w:rPr>
          <w:rFonts w:ascii="Times New Roman" w:hAnsi="Times New Roman" w:cs="Times New Roman"/>
          <w:sz w:val="24"/>
          <w:szCs w:val="24"/>
        </w:rPr>
        <w:t>6 месяцев</w:t>
      </w:r>
      <w:r w:rsidRPr="00100700">
        <w:rPr>
          <w:rFonts w:ascii="Times New Roman" w:hAnsi="Times New Roman" w:cs="Times New Roman"/>
          <w:sz w:val="24"/>
          <w:szCs w:val="24"/>
        </w:rPr>
        <w:t xml:space="preserve"> 2022 года по сравнению с </w:t>
      </w:r>
      <w:r w:rsidR="009A629A" w:rsidRPr="00100700">
        <w:rPr>
          <w:rFonts w:ascii="Times New Roman" w:hAnsi="Times New Roman" w:cs="Times New Roman"/>
          <w:sz w:val="24"/>
          <w:szCs w:val="24"/>
        </w:rPr>
        <w:t>6 месяцами</w:t>
      </w:r>
      <w:r w:rsidR="002052EE" w:rsidRPr="00100700">
        <w:rPr>
          <w:rFonts w:ascii="Times New Roman" w:hAnsi="Times New Roman" w:cs="Times New Roman"/>
          <w:sz w:val="24"/>
          <w:szCs w:val="24"/>
        </w:rPr>
        <w:t xml:space="preserve"> 2021 года представлен на диаграмме</w:t>
      </w:r>
      <w:r w:rsidR="009A629A" w:rsidRPr="00100700">
        <w:rPr>
          <w:rFonts w:ascii="Times New Roman" w:hAnsi="Times New Roman" w:cs="Times New Roman"/>
          <w:sz w:val="24"/>
          <w:szCs w:val="24"/>
        </w:rPr>
        <w:t>:</w:t>
      </w:r>
      <w:r w:rsidR="00D64C83" w:rsidRPr="0010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9A" w:rsidRDefault="009A629A" w:rsidP="00100700">
      <w:pPr>
        <w:pStyle w:val="a7"/>
        <w:spacing w:before="0" w:after="0"/>
        <w:ind w:left="348" w:firstLine="1"/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202393" cy="1923690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3D4" w:rsidRDefault="00E543D4" w:rsidP="00100700">
      <w:pPr>
        <w:pStyle w:val="a7"/>
        <w:spacing w:before="0" w:after="0"/>
        <w:ind w:left="348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Анализ исполнения собственных доходов бюджета Северного сельского поселения </w:t>
      </w:r>
      <w:r w:rsidR="0012583F">
        <w:rPr>
          <w:bCs/>
          <w:color w:val="000000"/>
        </w:rPr>
        <w:t>за 6 месяцев</w:t>
      </w:r>
      <w:r>
        <w:rPr>
          <w:bCs/>
          <w:color w:val="000000"/>
        </w:rPr>
        <w:t xml:space="preserve"> 2022 года по сравнению с </w:t>
      </w:r>
      <w:r w:rsidR="0012583F">
        <w:rPr>
          <w:bCs/>
          <w:color w:val="000000"/>
        </w:rPr>
        <w:t>6 месяцами</w:t>
      </w:r>
      <w:r>
        <w:rPr>
          <w:bCs/>
          <w:color w:val="000000"/>
        </w:rPr>
        <w:t xml:space="preserve"> 2021 года представлен на диаграмме</w:t>
      </w:r>
      <w:r w:rsidR="00071D83">
        <w:rPr>
          <w:bCs/>
          <w:color w:val="000000"/>
        </w:rPr>
        <w:t>:</w:t>
      </w:r>
    </w:p>
    <w:p w:rsidR="00E96400" w:rsidRDefault="00E96400" w:rsidP="00100700">
      <w:pPr>
        <w:pStyle w:val="a7"/>
        <w:spacing w:before="0" w:after="0"/>
        <w:ind w:left="348" w:firstLine="708"/>
        <w:jc w:val="both"/>
        <w:rPr>
          <w:bCs/>
          <w:color w:val="000000"/>
        </w:rPr>
      </w:pPr>
    </w:p>
    <w:p w:rsidR="00E543D4" w:rsidRDefault="008A14D7" w:rsidP="00100700">
      <w:pPr>
        <w:pStyle w:val="a7"/>
        <w:spacing w:before="0" w:after="0"/>
        <w:ind w:firstLine="708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2007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1D83" w:rsidRDefault="00071D83" w:rsidP="00100700">
      <w:pPr>
        <w:pStyle w:val="a3"/>
        <w:ind w:left="708" w:firstLine="708"/>
        <w:jc w:val="both"/>
      </w:pPr>
    </w:p>
    <w:p w:rsidR="00F522B5" w:rsidRDefault="00F522B5" w:rsidP="00100700">
      <w:pPr>
        <w:pStyle w:val="a3"/>
        <w:ind w:left="708" w:firstLine="708"/>
        <w:jc w:val="both"/>
      </w:pPr>
      <w:r w:rsidRPr="00AD6349">
        <w:t xml:space="preserve">Анализ исполнения бюджета Северного сельского поселения по расходам бюджета за </w:t>
      </w:r>
      <w:r w:rsidR="00071D83">
        <w:t>6 месяцев</w:t>
      </w:r>
      <w:r w:rsidRPr="00AD6349">
        <w:t xml:space="preserve"> 202</w:t>
      </w:r>
      <w:r>
        <w:t>2</w:t>
      </w:r>
      <w:r w:rsidRPr="00AD6349">
        <w:t xml:space="preserve"> года, а также % исполнения приведено в таблиц</w:t>
      </w:r>
      <w:r>
        <w:t>е</w:t>
      </w:r>
      <w:r w:rsidRPr="00AD6349">
        <w:t>:</w:t>
      </w:r>
    </w:p>
    <w:p w:rsidR="009C4F5C" w:rsidRDefault="009C4F5C" w:rsidP="00522706">
      <w:pPr>
        <w:pStyle w:val="a9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06">
        <w:rPr>
          <w:rFonts w:ascii="Times New Roman" w:hAnsi="Times New Roman" w:cs="Times New Roman"/>
          <w:b/>
          <w:sz w:val="24"/>
          <w:szCs w:val="24"/>
        </w:rPr>
        <w:t xml:space="preserve">Расходы бюджета  Северного сельского поселения за </w:t>
      </w:r>
      <w:r w:rsidR="00147C63" w:rsidRPr="00522706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5227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4C4F" w:rsidRPr="00522706">
        <w:rPr>
          <w:rFonts w:ascii="Times New Roman" w:hAnsi="Times New Roman" w:cs="Times New Roman"/>
          <w:b/>
          <w:sz w:val="24"/>
          <w:szCs w:val="24"/>
        </w:rPr>
        <w:t>2</w:t>
      </w:r>
      <w:r w:rsidR="00FA0321" w:rsidRPr="00522706">
        <w:rPr>
          <w:rFonts w:ascii="Times New Roman" w:hAnsi="Times New Roman" w:cs="Times New Roman"/>
          <w:b/>
          <w:sz w:val="24"/>
          <w:szCs w:val="24"/>
        </w:rPr>
        <w:t>2</w:t>
      </w:r>
      <w:r w:rsidRPr="005227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0072B" w:rsidRPr="00522706">
        <w:rPr>
          <w:rFonts w:ascii="Times New Roman" w:hAnsi="Times New Roman" w:cs="Times New Roman"/>
          <w:b/>
          <w:sz w:val="24"/>
          <w:szCs w:val="24"/>
        </w:rPr>
        <w:t xml:space="preserve"> в разрезе функциональной структуры</w:t>
      </w:r>
    </w:p>
    <w:p w:rsidR="00522706" w:rsidRPr="00522706" w:rsidRDefault="00522706" w:rsidP="00522706">
      <w:pPr>
        <w:pStyle w:val="a9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41" w:type="dxa"/>
        <w:tblLayout w:type="fixed"/>
        <w:tblLook w:val="0000"/>
      </w:tblPr>
      <w:tblGrid>
        <w:gridCol w:w="914"/>
        <w:gridCol w:w="4548"/>
        <w:gridCol w:w="1417"/>
        <w:gridCol w:w="1418"/>
        <w:gridCol w:w="1342"/>
      </w:tblGrid>
      <w:tr w:rsidR="009C4F5C" w:rsidRPr="00AD6349" w:rsidTr="00100700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C4F5C">
            <w:pPr>
              <w:jc w:val="center"/>
              <w:rPr>
                <w:bCs/>
              </w:rPr>
            </w:pPr>
            <w:r w:rsidRPr="00AD6349">
              <w:rPr>
                <w:bCs/>
              </w:rPr>
              <w:t>КФСР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C4F5C">
            <w:pPr>
              <w:jc w:val="center"/>
              <w:rPr>
                <w:bCs/>
              </w:rPr>
            </w:pPr>
            <w:r w:rsidRPr="00AD6349">
              <w:rPr>
                <w:bCs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9652E">
            <w:pPr>
              <w:ind w:right="-138"/>
              <w:jc w:val="center"/>
              <w:rPr>
                <w:bCs/>
              </w:rPr>
            </w:pPr>
            <w:r w:rsidRPr="00AD6349">
              <w:rPr>
                <w:bCs/>
              </w:rPr>
              <w:t>План</w:t>
            </w:r>
          </w:p>
          <w:p w:rsidR="009C4F5C" w:rsidRPr="00AD6349" w:rsidRDefault="009C4F5C" w:rsidP="0099652E">
            <w:pPr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FA0321" w:rsidP="0099652E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9C4F5C" w:rsidRPr="00AD6349">
              <w:rPr>
                <w:bCs/>
              </w:rPr>
              <w:t>сполнено</w:t>
            </w:r>
          </w:p>
          <w:p w:rsidR="009C4F5C" w:rsidRPr="00AD6349" w:rsidRDefault="009C4F5C" w:rsidP="0099652E">
            <w:pPr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5C" w:rsidRPr="00E33E7A" w:rsidRDefault="009C4F5C" w:rsidP="0099652E">
            <w:pPr>
              <w:jc w:val="center"/>
              <w:rPr>
                <w:bCs/>
              </w:rPr>
            </w:pPr>
            <w:r w:rsidRPr="00E33E7A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6E3174" w:rsidRPr="00AD6349" w:rsidTr="00100700">
        <w:trPr>
          <w:trHeight w:val="117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0102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675,90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305,43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45,2</w:t>
            </w:r>
          </w:p>
        </w:tc>
      </w:tr>
      <w:tr w:rsidR="006E3174" w:rsidRPr="00AD6349" w:rsidTr="00100700">
        <w:trPr>
          <w:trHeight w:val="9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0104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4 594,29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1 964,58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42,8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>
              <w:t>0107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281,16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0111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0113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2 925,36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1 346,47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46,0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0203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118,10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50,02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42,4</w:t>
            </w:r>
          </w:p>
        </w:tc>
      </w:tr>
      <w:tr w:rsidR="006E3174" w:rsidRPr="00AD6349" w:rsidTr="00100700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0309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87,60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0409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5 907,75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869,42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14,7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0412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EC22E6">
            <w:r w:rsidRPr="00AD6349"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81,80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41,48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50,7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0501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3,91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48,9</w:t>
            </w:r>
          </w:p>
        </w:tc>
      </w:tr>
      <w:tr w:rsidR="006E3174" w:rsidRPr="00AD6349" w:rsidTr="00100700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0503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153,42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44,6</w:t>
            </w:r>
          </w:p>
        </w:tc>
      </w:tr>
      <w:tr w:rsidR="006E3174" w:rsidRPr="00AD6349" w:rsidTr="00522706">
        <w:trPr>
          <w:trHeight w:val="51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>
              <w:lastRenderedPageBreak/>
              <w:t>1004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836,98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</w:t>
            </w:r>
          </w:p>
        </w:tc>
      </w:tr>
      <w:tr w:rsidR="006E3174" w:rsidRPr="00AD6349" w:rsidTr="00100700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1102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0,0</w:t>
            </w:r>
          </w:p>
        </w:tc>
      </w:tr>
      <w:tr w:rsidR="006E3174" w:rsidRPr="00AD6349" w:rsidTr="00100700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3121C7">
            <w:r w:rsidRPr="00AD6349">
              <w:t>1403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74" w:rsidRPr="00AD6349" w:rsidRDefault="006E3174" w:rsidP="009C4F5C">
            <w:r w:rsidRPr="00AD6349"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1 129,30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518,90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>
            <w:pPr>
              <w:jc w:val="right"/>
              <w:outlineLvl w:val="0"/>
            </w:pPr>
            <w:r w:rsidRPr="006E3174">
              <w:t>45,9</w:t>
            </w:r>
          </w:p>
        </w:tc>
      </w:tr>
      <w:tr w:rsidR="006E3174" w:rsidRPr="00AD6349" w:rsidTr="00100700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4" w:rsidRPr="00AD6349" w:rsidRDefault="006E3174" w:rsidP="009C4F5C">
            <w:pPr>
              <w:jc w:val="center"/>
              <w:rPr>
                <w:b/>
                <w:bCs/>
              </w:rPr>
            </w:pPr>
            <w:r w:rsidRPr="00AD6349"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4" w:rsidRDefault="006E3174" w:rsidP="009C4F5C">
            <w:pPr>
              <w:rPr>
                <w:b/>
                <w:bCs/>
              </w:rPr>
            </w:pPr>
          </w:p>
          <w:p w:rsidR="006E3174" w:rsidRPr="00AD6349" w:rsidRDefault="006E3174" w:rsidP="009C4F5C">
            <w:pPr>
              <w:rPr>
                <w:b/>
                <w:bCs/>
              </w:rPr>
            </w:pPr>
            <w:r w:rsidRPr="00AD6349">
              <w:rPr>
                <w:b/>
                <w:bCs/>
              </w:rPr>
              <w:t> 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74" w:rsidRPr="006E3174" w:rsidRDefault="006E3174" w:rsidP="006E3174">
            <w:pPr>
              <w:suppressAutoHyphens w:val="0"/>
              <w:spacing w:before="240"/>
              <w:jc w:val="center"/>
              <w:rPr>
                <w:b/>
                <w:bCs/>
                <w:lang w:eastAsia="ru-RU"/>
              </w:rPr>
            </w:pPr>
            <w:r w:rsidRPr="006E3174">
              <w:rPr>
                <w:b/>
                <w:bCs/>
                <w:lang w:eastAsia="ru-RU"/>
              </w:rPr>
              <w:t>17 477,22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74" w:rsidRPr="006E3174" w:rsidRDefault="006E3174" w:rsidP="006E3174">
            <w:pPr>
              <w:suppressAutoHyphens w:val="0"/>
              <w:spacing w:before="240"/>
              <w:jc w:val="center"/>
              <w:rPr>
                <w:b/>
                <w:bCs/>
                <w:lang w:eastAsia="ru-RU"/>
              </w:rPr>
            </w:pPr>
            <w:r w:rsidRPr="006E3174">
              <w:rPr>
                <w:b/>
                <w:bCs/>
                <w:lang w:eastAsia="ru-RU"/>
              </w:rPr>
              <w:t>5 253,62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74" w:rsidRPr="006E3174" w:rsidRDefault="006E3174" w:rsidP="006E3174">
            <w:pPr>
              <w:suppressAutoHyphens w:val="0"/>
              <w:spacing w:before="240"/>
              <w:jc w:val="center"/>
              <w:rPr>
                <w:b/>
                <w:bCs/>
                <w:lang w:eastAsia="ru-RU"/>
              </w:rPr>
            </w:pPr>
            <w:r w:rsidRPr="006E3174">
              <w:rPr>
                <w:b/>
                <w:bCs/>
                <w:lang w:eastAsia="ru-RU"/>
              </w:rPr>
              <w:t>30,01</w:t>
            </w:r>
          </w:p>
        </w:tc>
      </w:tr>
    </w:tbl>
    <w:p w:rsidR="009C4F5C" w:rsidRPr="00AD6349" w:rsidRDefault="009C4F5C" w:rsidP="00100700">
      <w:pPr>
        <w:ind w:left="708" w:firstLine="708"/>
      </w:pPr>
    </w:p>
    <w:p w:rsidR="009C4F5C" w:rsidRDefault="00E33E7A" w:rsidP="00FD689A">
      <w:pPr>
        <w:ind w:left="708" w:firstLine="708"/>
        <w:jc w:val="both"/>
      </w:pPr>
      <w:r>
        <w:t xml:space="preserve">Анализ исполнения расходов </w:t>
      </w:r>
      <w:r w:rsidR="0070072B">
        <w:t xml:space="preserve">бюджета Северного сельского поселения за </w:t>
      </w:r>
      <w:r w:rsidR="006E3174">
        <w:t>6 месяцев</w:t>
      </w:r>
      <w:r w:rsidR="0070072B">
        <w:t xml:space="preserve"> 2022 года по сравнению с </w:t>
      </w:r>
      <w:r w:rsidR="006E3174">
        <w:t>6 месяцами</w:t>
      </w:r>
      <w:r w:rsidR="0070072B">
        <w:t xml:space="preserve"> 2021 года представлен на диаграмме</w:t>
      </w:r>
      <w:r w:rsidR="006E3174">
        <w:t>:</w:t>
      </w:r>
    </w:p>
    <w:p w:rsidR="002222CE" w:rsidRDefault="002222CE" w:rsidP="00100700">
      <w:pPr>
        <w:ind w:left="708"/>
      </w:pPr>
    </w:p>
    <w:p w:rsidR="006E3174" w:rsidRDefault="006E3174" w:rsidP="00100700">
      <w:pPr>
        <w:ind w:left="708"/>
      </w:pPr>
      <w:r>
        <w:rPr>
          <w:noProof/>
          <w:lang w:eastAsia="ru-RU"/>
        </w:rPr>
        <w:drawing>
          <wp:inline distT="0" distB="0" distL="0" distR="0">
            <wp:extent cx="59055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072B" w:rsidRPr="0070072B" w:rsidRDefault="0070072B" w:rsidP="00100700">
      <w:pPr>
        <w:ind w:left="708"/>
      </w:pPr>
    </w:p>
    <w:p w:rsidR="00E33E7A" w:rsidRDefault="00E33E7A" w:rsidP="00100700">
      <w:pPr>
        <w:ind w:left="708"/>
      </w:pPr>
    </w:p>
    <w:p w:rsidR="009C4F5C" w:rsidRPr="00AD6349" w:rsidRDefault="009C4F5C" w:rsidP="00100700">
      <w:pPr>
        <w:ind w:left="708"/>
      </w:pPr>
      <w:r w:rsidRPr="00AD6349">
        <w:t xml:space="preserve">Главный </w:t>
      </w:r>
      <w:r w:rsidR="00E33E7A">
        <w:t>бухгалтер</w:t>
      </w:r>
      <w:r w:rsidR="006E3174">
        <w:t xml:space="preserve"> </w:t>
      </w:r>
      <w:r w:rsidR="00FD689A">
        <w:t xml:space="preserve">                                                                                                   </w:t>
      </w:r>
      <w:r w:rsidR="00E33E7A">
        <w:t>С.Н.</w:t>
      </w:r>
      <w:r w:rsidR="00FD689A">
        <w:t xml:space="preserve"> </w:t>
      </w:r>
      <w:r w:rsidR="00E33E7A">
        <w:t>Афанасьева</w:t>
      </w:r>
    </w:p>
    <w:p w:rsidR="009C4F5C" w:rsidRPr="00AD6349" w:rsidRDefault="009C4F5C" w:rsidP="00100700">
      <w:pPr>
        <w:ind w:left="708"/>
      </w:pPr>
    </w:p>
    <w:p w:rsidR="009C4F5C" w:rsidRPr="00AD6349" w:rsidRDefault="009C4F5C" w:rsidP="00100700">
      <w:pPr>
        <w:ind w:left="708"/>
      </w:pPr>
    </w:p>
    <w:p w:rsidR="009C4F5C" w:rsidRDefault="009C4F5C" w:rsidP="00100700"/>
    <w:sectPr w:rsidR="009C4F5C" w:rsidSect="0070072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DA" w:rsidRDefault="00B144DA" w:rsidP="00071D83">
      <w:r>
        <w:separator/>
      </w:r>
    </w:p>
  </w:endnote>
  <w:endnote w:type="continuationSeparator" w:id="0">
    <w:p w:rsidR="00B144DA" w:rsidRDefault="00B144DA" w:rsidP="0007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DA" w:rsidRDefault="00B144DA" w:rsidP="00071D83">
      <w:r>
        <w:separator/>
      </w:r>
    </w:p>
  </w:footnote>
  <w:footnote w:type="continuationSeparator" w:id="0">
    <w:p w:rsidR="00B144DA" w:rsidRDefault="00B144DA" w:rsidP="00071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9A"/>
    <w:multiLevelType w:val="hybridMultilevel"/>
    <w:tmpl w:val="3E5A6FF4"/>
    <w:lvl w:ilvl="0" w:tplc="3C588F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90B61"/>
    <w:multiLevelType w:val="hybridMultilevel"/>
    <w:tmpl w:val="5C30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E76E3"/>
    <w:multiLevelType w:val="hybridMultilevel"/>
    <w:tmpl w:val="81EC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6F"/>
    <w:rsid w:val="000045CF"/>
    <w:rsid w:val="00007249"/>
    <w:rsid w:val="0003355D"/>
    <w:rsid w:val="00047735"/>
    <w:rsid w:val="00071D83"/>
    <w:rsid w:val="00073072"/>
    <w:rsid w:val="000829B6"/>
    <w:rsid w:val="00093D76"/>
    <w:rsid w:val="00095C3D"/>
    <w:rsid w:val="000971CA"/>
    <w:rsid w:val="000B34A2"/>
    <w:rsid w:val="000B3A38"/>
    <w:rsid w:val="000E6A24"/>
    <w:rsid w:val="00100700"/>
    <w:rsid w:val="00106487"/>
    <w:rsid w:val="00124BAC"/>
    <w:rsid w:val="0012583F"/>
    <w:rsid w:val="00147C63"/>
    <w:rsid w:val="00166787"/>
    <w:rsid w:val="00180A5A"/>
    <w:rsid w:val="001B1E06"/>
    <w:rsid w:val="001D12D7"/>
    <w:rsid w:val="001D4A1F"/>
    <w:rsid w:val="001F0BDF"/>
    <w:rsid w:val="00202FC0"/>
    <w:rsid w:val="002052EE"/>
    <w:rsid w:val="002222CE"/>
    <w:rsid w:val="00235984"/>
    <w:rsid w:val="00267155"/>
    <w:rsid w:val="0027476C"/>
    <w:rsid w:val="002760D5"/>
    <w:rsid w:val="00280F6F"/>
    <w:rsid w:val="00295096"/>
    <w:rsid w:val="002A77D2"/>
    <w:rsid w:val="002B79BB"/>
    <w:rsid w:val="002C3C0B"/>
    <w:rsid w:val="002C5A61"/>
    <w:rsid w:val="002D4A32"/>
    <w:rsid w:val="00304E59"/>
    <w:rsid w:val="003121C7"/>
    <w:rsid w:val="00327DB3"/>
    <w:rsid w:val="00372534"/>
    <w:rsid w:val="00376E6B"/>
    <w:rsid w:val="00377461"/>
    <w:rsid w:val="00393A8F"/>
    <w:rsid w:val="003B45EF"/>
    <w:rsid w:val="003C1B29"/>
    <w:rsid w:val="0041346C"/>
    <w:rsid w:val="00425561"/>
    <w:rsid w:val="00442F97"/>
    <w:rsid w:val="0045297F"/>
    <w:rsid w:val="00481D2B"/>
    <w:rsid w:val="004938A0"/>
    <w:rsid w:val="00495CAC"/>
    <w:rsid w:val="004A0222"/>
    <w:rsid w:val="004B0AEB"/>
    <w:rsid w:val="004C1F87"/>
    <w:rsid w:val="004D08E9"/>
    <w:rsid w:val="004D5E8A"/>
    <w:rsid w:val="004E2F13"/>
    <w:rsid w:val="004F7341"/>
    <w:rsid w:val="00506032"/>
    <w:rsid w:val="005068F4"/>
    <w:rsid w:val="00514198"/>
    <w:rsid w:val="00522706"/>
    <w:rsid w:val="005339C6"/>
    <w:rsid w:val="00533D08"/>
    <w:rsid w:val="005346E9"/>
    <w:rsid w:val="005464FC"/>
    <w:rsid w:val="005558EE"/>
    <w:rsid w:val="00560BD3"/>
    <w:rsid w:val="0059456A"/>
    <w:rsid w:val="005A5A64"/>
    <w:rsid w:val="005B733F"/>
    <w:rsid w:val="005E16F7"/>
    <w:rsid w:val="005F6B39"/>
    <w:rsid w:val="00601C71"/>
    <w:rsid w:val="00637B9D"/>
    <w:rsid w:val="00646163"/>
    <w:rsid w:val="006715FD"/>
    <w:rsid w:val="006767C5"/>
    <w:rsid w:val="00686876"/>
    <w:rsid w:val="006B5226"/>
    <w:rsid w:val="006E0113"/>
    <w:rsid w:val="006E28F8"/>
    <w:rsid w:val="006E3174"/>
    <w:rsid w:val="006F324E"/>
    <w:rsid w:val="0070072B"/>
    <w:rsid w:val="00705538"/>
    <w:rsid w:val="00722C99"/>
    <w:rsid w:val="00774269"/>
    <w:rsid w:val="007A171B"/>
    <w:rsid w:val="007C044D"/>
    <w:rsid w:val="007E0D23"/>
    <w:rsid w:val="007E203B"/>
    <w:rsid w:val="00814138"/>
    <w:rsid w:val="00831C2C"/>
    <w:rsid w:val="008530FF"/>
    <w:rsid w:val="008661E7"/>
    <w:rsid w:val="00884C5A"/>
    <w:rsid w:val="008A14D7"/>
    <w:rsid w:val="008A14D9"/>
    <w:rsid w:val="008C4E56"/>
    <w:rsid w:val="008D0D36"/>
    <w:rsid w:val="008D6BA3"/>
    <w:rsid w:val="00915EE8"/>
    <w:rsid w:val="00944E17"/>
    <w:rsid w:val="00977B67"/>
    <w:rsid w:val="00986F50"/>
    <w:rsid w:val="00991C38"/>
    <w:rsid w:val="00992CC3"/>
    <w:rsid w:val="0099652E"/>
    <w:rsid w:val="009A223C"/>
    <w:rsid w:val="009A629A"/>
    <w:rsid w:val="009C4F5C"/>
    <w:rsid w:val="009E682F"/>
    <w:rsid w:val="009F635E"/>
    <w:rsid w:val="00A260B2"/>
    <w:rsid w:val="00A31508"/>
    <w:rsid w:val="00A40CAB"/>
    <w:rsid w:val="00A55AB1"/>
    <w:rsid w:val="00A904A0"/>
    <w:rsid w:val="00A9194C"/>
    <w:rsid w:val="00AD6200"/>
    <w:rsid w:val="00AD6349"/>
    <w:rsid w:val="00B115B6"/>
    <w:rsid w:val="00B144DA"/>
    <w:rsid w:val="00B2500D"/>
    <w:rsid w:val="00B32DDC"/>
    <w:rsid w:val="00B70ECD"/>
    <w:rsid w:val="00B8093D"/>
    <w:rsid w:val="00B91400"/>
    <w:rsid w:val="00B92755"/>
    <w:rsid w:val="00C077AA"/>
    <w:rsid w:val="00C201DF"/>
    <w:rsid w:val="00C31F2A"/>
    <w:rsid w:val="00C5291F"/>
    <w:rsid w:val="00C61004"/>
    <w:rsid w:val="00C72799"/>
    <w:rsid w:val="00C971A9"/>
    <w:rsid w:val="00CA146F"/>
    <w:rsid w:val="00CA7A7A"/>
    <w:rsid w:val="00CC1EEC"/>
    <w:rsid w:val="00CE4C4F"/>
    <w:rsid w:val="00CE5380"/>
    <w:rsid w:val="00D40298"/>
    <w:rsid w:val="00D44C90"/>
    <w:rsid w:val="00D50A4C"/>
    <w:rsid w:val="00D64C83"/>
    <w:rsid w:val="00D67F36"/>
    <w:rsid w:val="00D72C10"/>
    <w:rsid w:val="00DA1034"/>
    <w:rsid w:val="00DB25CD"/>
    <w:rsid w:val="00DC17FE"/>
    <w:rsid w:val="00DD712E"/>
    <w:rsid w:val="00DE45D0"/>
    <w:rsid w:val="00E02884"/>
    <w:rsid w:val="00E21CC6"/>
    <w:rsid w:val="00E264D5"/>
    <w:rsid w:val="00E33E7A"/>
    <w:rsid w:val="00E348AD"/>
    <w:rsid w:val="00E434AB"/>
    <w:rsid w:val="00E46161"/>
    <w:rsid w:val="00E543D4"/>
    <w:rsid w:val="00E551DA"/>
    <w:rsid w:val="00E75ED4"/>
    <w:rsid w:val="00E82D23"/>
    <w:rsid w:val="00E85908"/>
    <w:rsid w:val="00E96400"/>
    <w:rsid w:val="00EC22E6"/>
    <w:rsid w:val="00EC757C"/>
    <w:rsid w:val="00F00F5A"/>
    <w:rsid w:val="00F24219"/>
    <w:rsid w:val="00F24C43"/>
    <w:rsid w:val="00F337F8"/>
    <w:rsid w:val="00F522B5"/>
    <w:rsid w:val="00F80CEB"/>
    <w:rsid w:val="00FA0321"/>
    <w:rsid w:val="00FD364A"/>
    <w:rsid w:val="00FD689A"/>
    <w:rsid w:val="00FE1CD7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3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rsid w:val="003725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C4F5C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basedOn w:val="a0"/>
    <w:link w:val="a7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4F5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9C4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F5C"/>
    <w:rPr>
      <w:color w:val="0000FF"/>
      <w:u w:val="single"/>
    </w:rPr>
  </w:style>
  <w:style w:type="character" w:customStyle="1" w:styleId="WW8Num3z1">
    <w:name w:val="WW8Num3z1"/>
    <w:rsid w:val="009C4F5C"/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2052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2E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71D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1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071D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71D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831C2C"/>
    <w:rPr>
      <w:color w:val="800080"/>
      <w:u w:val="single"/>
    </w:rPr>
  </w:style>
  <w:style w:type="paragraph" w:customStyle="1" w:styleId="xl63">
    <w:name w:val="xl63"/>
    <w:basedOn w:val="a"/>
    <w:rsid w:val="00831C2C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4">
    <w:name w:val="xl64"/>
    <w:basedOn w:val="a"/>
    <w:rsid w:val="00831C2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8">
    <w:name w:val="xl68"/>
    <w:basedOn w:val="a"/>
    <w:rsid w:val="00831C2C"/>
    <w:pPr>
      <w:pBdr>
        <w:left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0">
    <w:name w:val="xl70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31C2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831C2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31C2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831C2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831C2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76">
    <w:name w:val="xl76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7">
    <w:name w:val="xl77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831C2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831C2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831C2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831C2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831C2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4">
    <w:name w:val="xl84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7">
    <w:name w:val="xl87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9">
    <w:name w:val="xl89"/>
    <w:basedOn w:val="a"/>
    <w:rsid w:val="00831C2C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831C2C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31C2C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831C2C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31C2C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831C2C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31C2C"/>
    <w:pPr>
      <w:pBdr>
        <w:left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31C2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0">
    <w:name w:val="xl100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31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31C2C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4">
    <w:name w:val="xl104"/>
    <w:basedOn w:val="a"/>
    <w:rsid w:val="00831C2C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5">
    <w:name w:val="xl105"/>
    <w:basedOn w:val="a"/>
    <w:rsid w:val="00831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6">
    <w:name w:val="xl106"/>
    <w:basedOn w:val="a"/>
    <w:rsid w:val="00831C2C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31C2C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831C2C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0">
    <w:name w:val="xl120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2">
    <w:name w:val="xl122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3">
    <w:name w:val="xl123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24">
    <w:name w:val="xl124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3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31C2C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831C2C"/>
    <w:pPr>
      <w:pBdr>
        <w:bottom w:val="single" w:sz="8" w:space="0" w:color="000000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831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31C2C"/>
    <w:pPr>
      <w:pBdr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831C2C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2">
    <w:name w:val="xl132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33">
    <w:name w:val="xl133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lang w:eastAsia="ru-RU"/>
    </w:rPr>
  </w:style>
  <w:style w:type="paragraph" w:customStyle="1" w:styleId="xl134">
    <w:name w:val="xl134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5">
    <w:name w:val="xl135"/>
    <w:basedOn w:val="a"/>
    <w:rsid w:val="00831C2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6">
    <w:name w:val="xl136"/>
    <w:basedOn w:val="a"/>
    <w:rsid w:val="00831C2C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7">
    <w:name w:val="xl137"/>
    <w:basedOn w:val="a"/>
    <w:rsid w:val="00831C2C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8">
    <w:name w:val="xl138"/>
    <w:basedOn w:val="a"/>
    <w:rsid w:val="00831C2C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831C2C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40">
    <w:name w:val="xl140"/>
    <w:basedOn w:val="a"/>
    <w:rsid w:val="00831C2C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831C2C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42">
    <w:name w:val="xl142"/>
    <w:basedOn w:val="a"/>
    <w:rsid w:val="00831C2C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3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rsid w:val="003725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C4F5C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basedOn w:val="a0"/>
    <w:link w:val="a7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4F5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9C4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F5C"/>
    <w:rPr>
      <w:color w:val="0000FF"/>
      <w:u w:val="single"/>
    </w:rPr>
  </w:style>
  <w:style w:type="character" w:customStyle="1" w:styleId="WW8Num3z1">
    <w:name w:val="WW8Num3z1"/>
    <w:rsid w:val="009C4F5C"/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2052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2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-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176415934311998E-2"/>
          <c:y val="4.4057461969414492E-2"/>
          <c:w val="0.67523075240594965"/>
          <c:h val="0.778617672790902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2021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7.936507936507953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1314.34</c:v>
                </c:pt>
                <c:pt idx="1">
                  <c:v>112.31</c:v>
                </c:pt>
                <c:pt idx="2">
                  <c:v>8101.58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2022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5873015873015883E-2"/>
                </c:manualLayout>
              </c:layout>
              <c:showVal val="1"/>
            </c:dLbl>
            <c:dLbl>
              <c:idx val="2"/>
              <c:layout>
                <c:manualLayout>
                  <c:x val="1.388888888888896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1532.3</c:v>
                </c:pt>
                <c:pt idx="1">
                  <c:v>179.69</c:v>
                </c:pt>
                <c:pt idx="2">
                  <c:v>7220.55</c:v>
                </c:pt>
              </c:numCache>
            </c:numRef>
          </c:val>
        </c:ser>
        <c:axId val="73828224"/>
        <c:axId val="73829760"/>
      </c:barChart>
      <c:catAx>
        <c:axId val="73828224"/>
        <c:scaling>
          <c:orientation val="minMax"/>
        </c:scaling>
        <c:axPos val="b"/>
        <c:tickLblPos val="nextTo"/>
        <c:crossAx val="73829760"/>
        <c:crosses val="autoZero"/>
        <c:auto val="1"/>
        <c:lblAlgn val="ctr"/>
        <c:lblOffset val="100"/>
      </c:catAx>
      <c:valAx>
        <c:axId val="73829760"/>
        <c:scaling>
          <c:orientation val="minMax"/>
        </c:scaling>
        <c:axPos val="l"/>
        <c:majorGridlines/>
        <c:numFmt formatCode="General" sourceLinked="1"/>
        <c:tickLblPos val="nextTo"/>
        <c:crossAx val="73828224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</c:legend>
    <c:plotVisOnly val="1"/>
  </c:chart>
  <c:spPr>
    <a:noFill/>
    <a:ln>
      <a:noFill/>
    </a:ln>
    <a:scene3d>
      <a:camera prst="orthographicFront"/>
      <a:lightRig rig="threePt" dir="t">
        <a:rot lat="0" lon="0" rev="0"/>
      </a:lightRig>
    </a:scene3d>
    <a:sp3d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в 2021</c:v>
                </c:pt>
              </c:strCache>
            </c:strRef>
          </c:tx>
          <c:dLbls>
            <c:dLbl>
              <c:idx val="0"/>
              <c:layout>
                <c:manualLayout>
                  <c:x val="-4.6296296296296537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Прочие доходы от компенсации затрат бюджета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171.5</c:v>
                </c:pt>
                <c:pt idx="1">
                  <c:v>1125.4000000000001</c:v>
                </c:pt>
                <c:pt idx="2">
                  <c:v>3.1</c:v>
                </c:pt>
                <c:pt idx="3">
                  <c:v>0.70000000000000062</c:v>
                </c:pt>
                <c:pt idx="4">
                  <c:v>13.7</c:v>
                </c:pt>
                <c:pt idx="5">
                  <c:v>70.3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2022</c:v>
                </c:pt>
              </c:strCache>
            </c:strRef>
          </c:tx>
          <c:dLbls>
            <c:dLbl>
              <c:idx val="0"/>
              <c:layout>
                <c:manualLayout>
                  <c:x val="1.388888888888893E-2"/>
                  <c:y val="-3.968253968253977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7.9365079365079413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Прочие доходы от компенсации затрат бюджета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179.4</c:v>
                </c:pt>
                <c:pt idx="1">
                  <c:v>1324.7</c:v>
                </c:pt>
                <c:pt idx="2">
                  <c:v>0.30000000000000032</c:v>
                </c:pt>
                <c:pt idx="3">
                  <c:v>16.100000000000001</c:v>
                </c:pt>
                <c:pt idx="4">
                  <c:v>11.8</c:v>
                </c:pt>
                <c:pt idx="5">
                  <c:v>115.2</c:v>
                </c:pt>
                <c:pt idx="6">
                  <c:v>64.5</c:v>
                </c:pt>
              </c:numCache>
            </c:numRef>
          </c:val>
        </c:ser>
        <c:dLbls>
          <c:showVal val="1"/>
        </c:dLbls>
        <c:axId val="75812864"/>
        <c:axId val="75814400"/>
      </c:barChart>
      <c:catAx>
        <c:axId val="75812864"/>
        <c:scaling>
          <c:orientation val="minMax"/>
        </c:scaling>
        <c:axPos val="b"/>
        <c:tickLblPos val="nextTo"/>
        <c:crossAx val="75814400"/>
        <c:crosses val="autoZero"/>
        <c:auto val="1"/>
        <c:lblAlgn val="ctr"/>
        <c:lblOffset val="100"/>
      </c:catAx>
      <c:valAx>
        <c:axId val="75814400"/>
        <c:scaling>
          <c:orientation val="minMax"/>
        </c:scaling>
        <c:axPos val="l"/>
        <c:majorGridlines/>
        <c:numFmt formatCode="General" sourceLinked="1"/>
        <c:tickLblPos val="nextTo"/>
        <c:crossAx val="7581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99011817071332"/>
          <c:y val="0.40922572178477734"/>
          <c:w val="0.16672109534695259"/>
          <c:h val="0.13392950881139881"/>
        </c:manualLayout>
      </c:layout>
      <c:overlay val="1"/>
    </c:legend>
    <c:plotVisOnly val="1"/>
  </c:chart>
  <c:txPr>
    <a:bodyPr/>
    <a:lstStyle/>
    <a:p>
      <a:pPr>
        <a:defRPr sz="9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2021</c:v>
                </c:pt>
              </c:strCache>
            </c:strRef>
          </c:tx>
          <c:dLbls>
            <c:dLbl>
              <c:idx val="1"/>
              <c:layout>
                <c:manualLayout>
                  <c:x val="-3.2407407407407496E-2"/>
                  <c:y val="1.19047619047619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3148148148148188E-2"/>
                  <c:y val="3.9682539682539776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8.772653418322735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8.4875562720134405E-17"/>
                  <c:y val="-7.9365079365079413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0"/>
                  <c:y val="-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102</c:v>
                </c:pt>
                <c:pt idx="1">
                  <c:v>104</c:v>
                </c:pt>
                <c:pt idx="2">
                  <c:v>107</c:v>
                </c:pt>
                <c:pt idx="3">
                  <c:v>111</c:v>
                </c:pt>
                <c:pt idx="4">
                  <c:v>113</c:v>
                </c:pt>
                <c:pt idx="5">
                  <c:v>203</c:v>
                </c:pt>
                <c:pt idx="6">
                  <c:v>309</c:v>
                </c:pt>
                <c:pt idx="7">
                  <c:v>409</c:v>
                </c:pt>
                <c:pt idx="8">
                  <c:v>412</c:v>
                </c:pt>
                <c:pt idx="9">
                  <c:v>501</c:v>
                </c:pt>
                <c:pt idx="10">
                  <c:v>503</c:v>
                </c:pt>
                <c:pt idx="11">
                  <c:v>1004</c:v>
                </c:pt>
                <c:pt idx="12">
                  <c:v>1102</c:v>
                </c:pt>
                <c:pt idx="13">
                  <c:v>1403</c:v>
                </c:pt>
              </c:numCache>
            </c:num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311.57</c:v>
                </c:pt>
                <c:pt idx="1">
                  <c:v>1858.3</c:v>
                </c:pt>
                <c:pt idx="2">
                  <c:v>0</c:v>
                </c:pt>
                <c:pt idx="3">
                  <c:v>0</c:v>
                </c:pt>
                <c:pt idx="4">
                  <c:v>1177.5999999999999</c:v>
                </c:pt>
                <c:pt idx="5">
                  <c:v>39.300000000000004</c:v>
                </c:pt>
                <c:pt idx="6">
                  <c:v>0</c:v>
                </c:pt>
                <c:pt idx="7">
                  <c:v>896.4</c:v>
                </c:pt>
                <c:pt idx="8">
                  <c:v>0</c:v>
                </c:pt>
                <c:pt idx="9">
                  <c:v>3.2</c:v>
                </c:pt>
                <c:pt idx="10">
                  <c:v>171</c:v>
                </c:pt>
                <c:pt idx="11">
                  <c:v>0</c:v>
                </c:pt>
                <c:pt idx="12">
                  <c:v>0</c:v>
                </c:pt>
                <c:pt idx="13">
                  <c:v>900.8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2022</c:v>
                </c:pt>
              </c:strCache>
            </c:strRef>
          </c:tx>
          <c:dLbls>
            <c:dLbl>
              <c:idx val="0"/>
              <c:layout>
                <c:manualLayout>
                  <c:x val="6.9444444444444571E-3"/>
                  <c:y val="-4.761904761904769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407407407407468E-2"/>
                  <c:y val="-1.98412698412698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574074074074073E-2"/>
                  <c:y val="-4.761904761904762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571E-3"/>
                  <c:y val="-4.76190476190476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9444444444444571E-3"/>
                  <c:y val="-4.365079365079370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6.9444444444444571E-3"/>
                  <c:y val="-3.174603174603174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0092592592592591E-2"/>
                  <c:y val="-5.555555555555545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3148148148148147E-3"/>
                  <c:y val="-2.380952380952381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6.9444444444445507E-3"/>
                  <c:y val="-3.174603174603174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9.2592592592593038E-3"/>
                  <c:y val="-4.761904761904762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4.6296296296296433E-3"/>
                  <c:y val="-5.5555555555555455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9.2592592592593038E-3"/>
                  <c:y val="-3.5714285714285712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6.9444444444444571E-3"/>
                  <c:y val="-1.984126984126995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102</c:v>
                </c:pt>
                <c:pt idx="1">
                  <c:v>104</c:v>
                </c:pt>
                <c:pt idx="2">
                  <c:v>107</c:v>
                </c:pt>
                <c:pt idx="3">
                  <c:v>111</c:v>
                </c:pt>
                <c:pt idx="4">
                  <c:v>113</c:v>
                </c:pt>
                <c:pt idx="5">
                  <c:v>203</c:v>
                </c:pt>
                <c:pt idx="6">
                  <c:v>309</c:v>
                </c:pt>
                <c:pt idx="7">
                  <c:v>409</c:v>
                </c:pt>
                <c:pt idx="8">
                  <c:v>412</c:v>
                </c:pt>
                <c:pt idx="9">
                  <c:v>501</c:v>
                </c:pt>
                <c:pt idx="10">
                  <c:v>503</c:v>
                </c:pt>
                <c:pt idx="11">
                  <c:v>1004</c:v>
                </c:pt>
                <c:pt idx="12">
                  <c:v>1102</c:v>
                </c:pt>
                <c:pt idx="13">
                  <c:v>1403</c:v>
                </c:pt>
              </c:numCache>
            </c:numRef>
          </c:cat>
          <c:val>
            <c:numRef>
              <c:f>Лист1!$C$2:$C$15</c:f>
              <c:numCache>
                <c:formatCode>0.00</c:formatCode>
                <c:ptCount val="14"/>
                <c:pt idx="0">
                  <c:v>305.42999999999927</c:v>
                </c:pt>
                <c:pt idx="1">
                  <c:v>1964.58</c:v>
                </c:pt>
                <c:pt idx="2">
                  <c:v>0</c:v>
                </c:pt>
                <c:pt idx="3">
                  <c:v>0</c:v>
                </c:pt>
                <c:pt idx="4">
                  <c:v>1346.47</c:v>
                </c:pt>
                <c:pt idx="5">
                  <c:v>50.02</c:v>
                </c:pt>
                <c:pt idx="6">
                  <c:v>0</c:v>
                </c:pt>
                <c:pt idx="7">
                  <c:v>869.42</c:v>
                </c:pt>
                <c:pt idx="8">
                  <c:v>41.48</c:v>
                </c:pt>
                <c:pt idx="9">
                  <c:v>3.9099999999999997</c:v>
                </c:pt>
                <c:pt idx="10">
                  <c:v>153.41999999999999</c:v>
                </c:pt>
                <c:pt idx="11">
                  <c:v>0</c:v>
                </c:pt>
                <c:pt idx="12">
                  <c:v>0</c:v>
                </c:pt>
                <c:pt idx="13">
                  <c:v>518.9</c:v>
                </c:pt>
              </c:numCache>
            </c:numRef>
          </c:val>
        </c:ser>
        <c:dLbls>
          <c:showVal val="1"/>
        </c:dLbls>
        <c:axId val="83409536"/>
        <c:axId val="83874560"/>
      </c:barChart>
      <c:catAx>
        <c:axId val="83409536"/>
        <c:scaling>
          <c:orientation val="minMax"/>
        </c:scaling>
        <c:axPos val="b"/>
        <c:numFmt formatCode="General" sourceLinked="1"/>
        <c:tickLblPos val="nextTo"/>
        <c:crossAx val="83874560"/>
        <c:crosses val="autoZero"/>
        <c:auto val="1"/>
        <c:lblAlgn val="ctr"/>
        <c:lblOffset val="100"/>
      </c:catAx>
      <c:valAx>
        <c:axId val="83874560"/>
        <c:scaling>
          <c:orientation val="minMax"/>
        </c:scaling>
        <c:axPos val="l"/>
        <c:majorGridlines/>
        <c:numFmt formatCode="0.00" sourceLinked="1"/>
        <c:tickLblPos val="nextTo"/>
        <c:crossAx val="8340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46183289588935"/>
          <c:y val="0.22586145481814773"/>
          <c:w val="0.17794513589027267"/>
          <c:h val="0.14351518560180027"/>
        </c:manualLayout>
      </c:layout>
      <c:overlay val="1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AF8D-75AB-43AF-9437-9812320B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25776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http://www.severnoe-sp.ru/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2021-04-20T03:19:00Z</cp:lastPrinted>
  <dcterms:created xsi:type="dcterms:W3CDTF">2022-06-09T05:59:00Z</dcterms:created>
  <dcterms:modified xsi:type="dcterms:W3CDTF">2022-07-27T05:44:00Z</dcterms:modified>
</cp:coreProperties>
</file>